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43" w:rsidRDefault="003E1419" w:rsidP="00261C43">
      <w:pPr>
        <w:tabs>
          <w:tab w:val="left" w:pos="5681"/>
        </w:tabs>
        <w:spacing w:before="36"/>
        <w:jc w:val="right"/>
        <w:rPr>
          <w:rFonts w:ascii="Bookman Old Style" w:hAnsi="Bookman Old Style" w:cs="Bookman Old Style"/>
          <w:sz w:val="16"/>
          <w:szCs w:val="16"/>
          <w:lang w:val="es-ES"/>
        </w:rPr>
      </w:pPr>
      <w:bookmarkStart w:id="0" w:name="_GoBack"/>
      <w:bookmarkEnd w:id="0"/>
      <w:r>
        <w:rPr>
          <w:rFonts w:ascii="Bookman Old Style" w:hAnsi="Bookman Old Style" w:cs="Bookman Old Style"/>
          <w:sz w:val="16"/>
          <w:szCs w:val="16"/>
          <w:lang w:val="es-ES"/>
        </w:rPr>
        <w:t>SERGIO TOBÓN</w:t>
      </w:r>
    </w:p>
    <w:p w:rsidR="003E1419" w:rsidRDefault="003E1419" w:rsidP="00261C43">
      <w:pPr>
        <w:tabs>
          <w:tab w:val="left" w:pos="5681"/>
        </w:tabs>
        <w:spacing w:before="36"/>
        <w:rPr>
          <w:rFonts w:asciiTheme="minorHAnsi" w:hAnsiTheme="minorHAnsi"/>
          <w:b/>
          <w:bCs/>
          <w:sz w:val="18"/>
          <w:szCs w:val="18"/>
          <w:lang w:val="es-ES"/>
        </w:rPr>
      </w:pPr>
      <w:r w:rsidRPr="00C060F6">
        <w:rPr>
          <w:rFonts w:asciiTheme="minorHAnsi" w:hAnsiTheme="minorHAnsi" w:cs="Bookman Old Style"/>
          <w:sz w:val="16"/>
          <w:szCs w:val="16"/>
          <w:lang w:val="es-ES"/>
        </w:rPr>
        <w:t xml:space="preserve"> </w:t>
      </w:r>
      <w:r w:rsidRPr="00C060F6">
        <w:rPr>
          <w:rFonts w:asciiTheme="minorHAnsi" w:hAnsiTheme="minorHAnsi"/>
          <w:b/>
          <w:bCs/>
          <w:sz w:val="18"/>
          <w:szCs w:val="18"/>
          <w:lang w:val="es-ES"/>
        </w:rPr>
        <w:t>CONCEPTO DE ESTRATEGIAS DIDÁCTICAS</w:t>
      </w:r>
    </w:p>
    <w:p w:rsidR="00261C43" w:rsidRPr="00261C43" w:rsidRDefault="00261C43" w:rsidP="00261C43">
      <w:pPr>
        <w:tabs>
          <w:tab w:val="left" w:pos="5681"/>
        </w:tabs>
        <w:spacing w:before="36"/>
        <w:rPr>
          <w:rFonts w:ascii="Bookman Old Style" w:hAnsi="Bookman Old Style" w:cs="Bookman Old Style"/>
          <w:sz w:val="16"/>
          <w:szCs w:val="16"/>
          <w:lang w:val="es-ES"/>
        </w:rPr>
      </w:pPr>
    </w:p>
    <w:p w:rsidR="003E1419" w:rsidRPr="00C060F6" w:rsidRDefault="003E1419" w:rsidP="00A53FD7">
      <w:pPr>
        <w:jc w:val="both"/>
        <w:rPr>
          <w:rFonts w:asciiTheme="minorHAnsi" w:hAnsiTheme="minorHAnsi" w:cs="Garamond"/>
          <w:sz w:val="22"/>
          <w:szCs w:val="22"/>
          <w:lang w:val="es-ES"/>
        </w:rPr>
      </w:pPr>
      <w:r w:rsidRPr="00C060F6">
        <w:rPr>
          <w:rFonts w:asciiTheme="minorHAnsi" w:hAnsiTheme="minorHAnsi" w:cs="Garamond"/>
          <w:sz w:val="22"/>
          <w:szCs w:val="22"/>
          <w:lang w:val="es-ES"/>
        </w:rPr>
        <w:t>El concepto de estrategia hace referencia a un conjunto de acciones que se proyectan y se ponen en marcha de forma ordenada para alcanzar un determina</w:t>
      </w:r>
      <w:r w:rsidRPr="00C060F6">
        <w:rPr>
          <w:rFonts w:asciiTheme="minorHAnsi" w:hAnsiTheme="minorHAnsi" w:cs="Garamond"/>
          <w:sz w:val="22"/>
          <w:szCs w:val="22"/>
          <w:lang w:val="es-ES"/>
        </w:rPr>
        <w:softHyphen/>
        <w:t>do propósito. De esta forma, todo lo que se hace tiene un sentido dado por la orientación general de la estrategia. En el campo de la pedagogía, las estrategias didácticas se refieren a planes de acción que pone en marcha el docente de forma sistemática para lograr unos determinados objetivos de aprendizaje en los estu</w:t>
      </w:r>
      <w:r w:rsidRPr="00C060F6">
        <w:rPr>
          <w:rFonts w:asciiTheme="minorHAnsi" w:hAnsiTheme="minorHAnsi" w:cs="Garamond"/>
          <w:sz w:val="22"/>
          <w:szCs w:val="22"/>
          <w:lang w:val="es-ES"/>
        </w:rPr>
        <w:softHyphen/>
        <w:t>diantes (Pérez, 1995).</w:t>
      </w:r>
    </w:p>
    <w:p w:rsidR="00A53FD7" w:rsidRPr="00C060F6" w:rsidRDefault="00A53FD7" w:rsidP="00A53FD7">
      <w:pPr>
        <w:jc w:val="both"/>
        <w:rPr>
          <w:rFonts w:asciiTheme="minorHAnsi" w:hAnsiTheme="minorHAnsi" w:cs="Garamond"/>
          <w:sz w:val="22"/>
          <w:szCs w:val="22"/>
          <w:lang w:val="es-ES"/>
        </w:rPr>
      </w:pPr>
    </w:p>
    <w:p w:rsidR="003E1419" w:rsidRPr="00C060F6" w:rsidRDefault="003E1419" w:rsidP="00A53FD7">
      <w:pPr>
        <w:jc w:val="both"/>
        <w:rPr>
          <w:rFonts w:asciiTheme="minorHAnsi" w:hAnsiTheme="minorHAnsi" w:cs="Garamond"/>
          <w:sz w:val="22"/>
          <w:szCs w:val="22"/>
          <w:lang w:val="es-ES"/>
        </w:rPr>
      </w:pPr>
      <w:r w:rsidRPr="00C060F6">
        <w:rPr>
          <w:rFonts w:asciiTheme="minorHAnsi" w:hAnsiTheme="minorHAnsi" w:cs="Garamond"/>
          <w:sz w:val="22"/>
          <w:szCs w:val="22"/>
          <w:lang w:val="es-ES"/>
        </w:rPr>
        <w:t>Desde la docencia estratégica, las estrategias se planean y se aplican de ma</w:t>
      </w:r>
      <w:r w:rsidRPr="00C060F6">
        <w:rPr>
          <w:rFonts w:asciiTheme="minorHAnsi" w:hAnsiTheme="minorHAnsi" w:cs="Garamond"/>
          <w:sz w:val="22"/>
          <w:szCs w:val="22"/>
          <w:lang w:val="es-ES"/>
        </w:rPr>
        <w:softHyphen/>
        <w:t>nera flexible autorreflexionando continuamente sobre el proceso formativo para</w:t>
      </w:r>
      <w:r w:rsidR="00C96A44" w:rsidRPr="00C060F6">
        <w:rPr>
          <w:rFonts w:asciiTheme="minorHAnsi" w:hAnsiTheme="minorHAnsi" w:cs="Garamond"/>
          <w:sz w:val="22"/>
          <w:szCs w:val="22"/>
          <w:lang w:val="es-ES"/>
        </w:rPr>
        <w:t xml:space="preserve"> </w:t>
      </w:r>
      <w:r w:rsidRPr="00C060F6">
        <w:rPr>
          <w:rFonts w:asciiTheme="minorHAnsi" w:hAnsiTheme="minorHAnsi" w:cs="Garamond"/>
          <w:sz w:val="22"/>
          <w:szCs w:val="22"/>
          <w:lang w:val="es-ES"/>
        </w:rPr>
        <w:t>ajustarlas a éste y afrontar las incertidumbres que puedan surgir en el camino, teniendo en cuenta la complejidad de todo acto educativo (Tobón y Agudelo, 2000). Las estrategias se componen de tres elementos (Avanzini, 1998): (1) finalidades (aquí están los propósitos sociales, institucionales y personales que se pretenden alcanzar); (2) contenidos por formar (están dados por las áreas y cursos), y (3) concepción que se tiene de los estudiantes.</w:t>
      </w:r>
    </w:p>
    <w:tbl>
      <w:tblPr>
        <w:tblpPr w:leftFromText="141" w:rightFromText="141" w:vertAnchor="text" w:horzAnchor="margin" w:tblpY="1545"/>
        <w:tblW w:w="0" w:type="auto"/>
        <w:tblLayout w:type="fixed"/>
        <w:tblCellMar>
          <w:left w:w="0" w:type="dxa"/>
          <w:right w:w="0" w:type="dxa"/>
        </w:tblCellMar>
        <w:tblLook w:val="0000" w:firstRow="0" w:lastRow="0" w:firstColumn="0" w:lastColumn="0" w:noHBand="0" w:noVBand="0"/>
      </w:tblPr>
      <w:tblGrid>
        <w:gridCol w:w="1423"/>
        <w:gridCol w:w="1701"/>
        <w:gridCol w:w="2126"/>
        <w:gridCol w:w="3402"/>
      </w:tblGrid>
      <w:tr w:rsidR="00A53FD7" w:rsidRPr="00C060F6" w:rsidTr="00297DD3">
        <w:trPr>
          <w:trHeight w:hRule="exact" w:val="464"/>
        </w:trPr>
        <w:tc>
          <w:tcPr>
            <w:tcW w:w="1423"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MÉTODOS</w:t>
            </w:r>
          </w:p>
        </w:tc>
        <w:tc>
          <w:tcPr>
            <w:tcW w:w="1701" w:type="dxa"/>
            <w:vAlign w:val="center"/>
          </w:tcPr>
          <w:p w:rsidR="00A53FD7" w:rsidRPr="00C060F6" w:rsidRDefault="008F7C16" w:rsidP="00A53FD7">
            <w:pPr>
              <w:jc w:val="right"/>
              <w:rPr>
                <w:rFonts w:asciiTheme="minorHAnsi" w:eastAsiaTheme="minorEastAsia" w:hAnsiTheme="minorHAnsi" w:cs="Garamond"/>
                <w:sz w:val="16"/>
                <w:szCs w:val="22"/>
                <w:lang w:val="es-ES"/>
              </w:rPr>
            </w:pPr>
            <w:r>
              <w:rPr>
                <w:rFonts w:asciiTheme="minorHAnsi" w:eastAsiaTheme="minorEastAsia" w:hAnsiTheme="minorHAnsi" w:cs="Garamond"/>
                <w:noProof/>
                <w:sz w:val="16"/>
                <w:szCs w:val="22"/>
                <w:lang w:val="es-MX"/>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-57150</wp:posOffset>
                      </wp:positionV>
                      <wp:extent cx="133350" cy="18954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895475"/>
                              </a:xfrm>
                              <a:prstGeom prst="leftBrace">
                                <a:avLst>
                                  <a:gd name="adj1" fmla="val 1184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55pt;margin-top:-4.5pt;width:10.5pt;height:14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IxhQIAAC4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"/>
                  </w:pict>
                </mc:Fallback>
              </mc:AlternateContent>
            </w: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46"/>
        </w:trPr>
        <w:tc>
          <w:tcPr>
            <w:tcW w:w="1423"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PEDAGÓGICOS:</w:t>
            </w: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39"/>
        </w:trPr>
        <w:tc>
          <w:tcPr>
            <w:tcW w:w="1423"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Orientan la</w:t>
            </w: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70"/>
        </w:trPr>
        <w:tc>
          <w:tcPr>
            <w:tcW w:w="1423"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enseñanza y el</w:t>
            </w: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ESTRATEGIAS</w:t>
            </w:r>
          </w:p>
        </w:tc>
        <w:tc>
          <w:tcPr>
            <w:tcW w:w="2126" w:type="dxa"/>
            <w:vAlign w:val="center"/>
          </w:tcPr>
          <w:p w:rsidR="00A53FD7" w:rsidRPr="00C060F6" w:rsidRDefault="008F7C16" w:rsidP="00A53FD7">
            <w:pPr>
              <w:rPr>
                <w:rFonts w:asciiTheme="minorHAnsi" w:eastAsiaTheme="minorEastAsia" w:hAnsiTheme="minorHAnsi" w:cs="Garamond"/>
                <w:sz w:val="16"/>
                <w:szCs w:val="22"/>
                <w:lang w:val="es-ES"/>
              </w:rPr>
            </w:pPr>
            <w:r>
              <w:rPr>
                <w:rFonts w:asciiTheme="minorHAnsi" w:eastAsiaTheme="minorEastAsia" w:hAnsiTheme="minorHAnsi" w:cs="Garamond"/>
                <w:noProof/>
                <w:sz w:val="16"/>
                <w:szCs w:val="22"/>
                <w:lang w:val="es-MX"/>
              </w:rPr>
              <mc:AlternateContent>
                <mc:Choice Requires="wps">
                  <w:drawing>
                    <wp:anchor distT="0" distB="0" distL="114300" distR="114300" simplePos="0" relativeHeight="251657728" behindDoc="0" locked="0" layoutInCell="1" allowOverlap="1">
                      <wp:simplePos x="0" y="0"/>
                      <wp:positionH relativeFrom="column">
                        <wp:posOffset>450850</wp:posOffset>
                      </wp:positionH>
                      <wp:positionV relativeFrom="paragraph">
                        <wp:posOffset>133350</wp:posOffset>
                      </wp:positionV>
                      <wp:extent cx="123825" cy="17716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771650"/>
                              </a:xfrm>
                              <a:prstGeom prst="leftBrace">
                                <a:avLst>
                                  <a:gd name="adj1" fmla="val 1192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margin-left:35.5pt;margin-top:10.5pt;width:9.7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"/>
                  </w:pict>
                </mc:Fallback>
              </mc:AlternateContent>
            </w: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39"/>
        </w:trPr>
        <w:tc>
          <w:tcPr>
            <w:tcW w:w="1423"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aprendizaje de</w:t>
            </w: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DIDÁCTICAS:</w:t>
            </w: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46"/>
        </w:trPr>
        <w:tc>
          <w:tcPr>
            <w:tcW w:w="1423"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manera general</w:t>
            </w:r>
          </w:p>
        </w:tc>
        <w:tc>
          <w:tcPr>
            <w:tcW w:w="1701" w:type="dxa"/>
            <w:vAlign w:val="center"/>
          </w:tcPr>
          <w:p w:rsidR="00A53FD7" w:rsidRPr="00C060F6" w:rsidRDefault="00A53FD7" w:rsidP="00A53FD7">
            <w:pPr>
              <w:tabs>
                <w:tab w:val="left" w:pos="252"/>
              </w:tabs>
              <w:jc w:val="right"/>
              <w:rPr>
                <w:rFonts w:asciiTheme="minorHAnsi" w:eastAsiaTheme="minorEastAsia" w:hAnsiTheme="minorHAnsi" w:cs="Tahoma"/>
                <w:sz w:val="16"/>
                <w:szCs w:val="12"/>
                <w:lang w:val="es-ES"/>
              </w:rPr>
            </w:pPr>
            <w:r w:rsidRPr="00C060F6">
              <w:rPr>
                <w:rFonts w:asciiTheme="minorHAnsi" w:eastAsiaTheme="minorEastAsia" w:hAnsiTheme="minorHAnsi" w:cs="Bookman Old Style"/>
                <w:sz w:val="16"/>
                <w:szCs w:val="16"/>
                <w:lang w:val="es-ES"/>
              </w:rPr>
              <w:tab/>
            </w:r>
            <w:r w:rsidRPr="00C060F6">
              <w:rPr>
                <w:rFonts w:asciiTheme="minorHAnsi" w:eastAsiaTheme="minorEastAsia" w:hAnsiTheme="minorHAnsi" w:cs="Tahoma"/>
                <w:sz w:val="16"/>
                <w:szCs w:val="12"/>
                <w:lang w:val="es-ES"/>
              </w:rPr>
              <w:t>Procedimientos</w:t>
            </w: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54"/>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dirigidos a alcanzar</w:t>
            </w: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TÉCNICAS DE</w:t>
            </w: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46"/>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una determinada</w:t>
            </w: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ENSEÑANZA:</w:t>
            </w:r>
          </w:p>
        </w:tc>
        <w:tc>
          <w:tcPr>
            <w:tcW w:w="3402"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r>
      <w:tr w:rsidR="00A53FD7" w:rsidRPr="00C060F6" w:rsidTr="00297DD3">
        <w:trPr>
          <w:trHeight w:hRule="exact" w:val="244"/>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meta de aprendizaje</w:t>
            </w: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Procedimientos</w:t>
            </w:r>
          </w:p>
        </w:tc>
        <w:tc>
          <w:tcPr>
            <w:tcW w:w="3402" w:type="dxa"/>
            <w:vAlign w:val="center"/>
          </w:tcPr>
          <w:p w:rsidR="00A53FD7" w:rsidRPr="00C060F6" w:rsidRDefault="008F7C16" w:rsidP="00A53FD7">
            <w:pPr>
              <w:jc w:val="center"/>
              <w:rPr>
                <w:rFonts w:asciiTheme="minorHAnsi" w:eastAsiaTheme="minorEastAsia" w:hAnsiTheme="minorHAnsi" w:cs="Garamond"/>
                <w:sz w:val="16"/>
                <w:szCs w:val="22"/>
                <w:lang w:val="es-ES"/>
              </w:rPr>
            </w:pPr>
            <w:r>
              <w:rPr>
                <w:rFonts w:asciiTheme="minorHAnsi" w:eastAsiaTheme="minorEastAsia" w:hAnsiTheme="minorHAnsi" w:cs="Garamond"/>
                <w:noProof/>
                <w:sz w:val="16"/>
                <w:szCs w:val="22"/>
                <w:lang w:val="es-MX"/>
              </w:rPr>
              <mc:AlternateContent>
                <mc:Choice Requires="wps">
                  <w:drawing>
                    <wp:anchor distT="0" distB="0" distL="114300" distR="114300" simplePos="0" relativeHeight="251658752" behindDoc="0" locked="0" layoutInCell="1" allowOverlap="1">
                      <wp:simplePos x="0" y="0"/>
                      <wp:positionH relativeFrom="column">
                        <wp:posOffset>558165</wp:posOffset>
                      </wp:positionH>
                      <wp:positionV relativeFrom="paragraph">
                        <wp:posOffset>0</wp:posOffset>
                      </wp:positionV>
                      <wp:extent cx="180975" cy="18288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28800"/>
                              </a:xfrm>
                              <a:prstGeom prst="leftBrace">
                                <a:avLst>
                                  <a:gd name="adj1" fmla="val 842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7" style="position:absolute;margin-left:43.95pt;margin-top:0;width:14.2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"/>
                  </w:pict>
                </mc:Fallback>
              </mc:AlternateContent>
            </w:r>
          </w:p>
        </w:tc>
      </w:tr>
      <w:tr w:rsidR="00A53FD7" w:rsidRPr="00C060F6" w:rsidTr="00297DD3">
        <w:trPr>
          <w:trHeight w:hRule="exact" w:val="272"/>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mediante técnicas y</w:t>
            </w: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pedagógicos</w:t>
            </w: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ACTIVIDADES:</w:t>
            </w:r>
          </w:p>
        </w:tc>
      </w:tr>
      <w:tr w:rsidR="00A53FD7" w:rsidRPr="00C060F6" w:rsidTr="00297DD3">
        <w:trPr>
          <w:trHeight w:hRule="exact" w:val="270"/>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Actividades.</w:t>
            </w: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específicos para</w:t>
            </w: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Procesos</w:t>
            </w:r>
          </w:p>
        </w:tc>
      </w:tr>
      <w:tr w:rsidR="00A53FD7" w:rsidRPr="00C060F6" w:rsidTr="00297DD3">
        <w:trPr>
          <w:trHeight w:hRule="exact" w:val="246"/>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orientar las</w:t>
            </w: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mediante los</w:t>
            </w:r>
          </w:p>
        </w:tc>
      </w:tr>
      <w:tr w:rsidR="00A53FD7" w:rsidRPr="00C060F6" w:rsidTr="00297DD3">
        <w:trPr>
          <w:trHeight w:hRule="exact" w:val="261"/>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estrategias</w:t>
            </w: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cuales se ponen</w:t>
            </w:r>
          </w:p>
        </w:tc>
      </w:tr>
      <w:tr w:rsidR="00A53FD7" w:rsidRPr="00C060F6" w:rsidTr="00297DD3">
        <w:trPr>
          <w:trHeight w:hRule="exact" w:val="246"/>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jc w:val="right"/>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didácticas</w:t>
            </w: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en acción las</w:t>
            </w:r>
          </w:p>
        </w:tc>
      </w:tr>
      <w:tr w:rsidR="00A53FD7" w:rsidRPr="00C060F6" w:rsidTr="00297DD3">
        <w:trPr>
          <w:trHeight w:hRule="exact" w:val="236"/>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técnicas con</w:t>
            </w:r>
          </w:p>
        </w:tc>
      </w:tr>
      <w:tr w:rsidR="00A53FD7" w:rsidRPr="00C060F6" w:rsidTr="00297DD3">
        <w:trPr>
          <w:trHeight w:hRule="exact" w:val="381"/>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unas</w:t>
            </w:r>
          </w:p>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determinadas</w:t>
            </w:r>
          </w:p>
        </w:tc>
      </w:tr>
      <w:tr w:rsidR="00A53FD7" w:rsidRPr="00C060F6" w:rsidTr="00297DD3">
        <w:trPr>
          <w:trHeight w:hRule="exact" w:val="279"/>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personas, lugar,</w:t>
            </w:r>
          </w:p>
        </w:tc>
      </w:tr>
      <w:tr w:rsidR="00A53FD7" w:rsidRPr="00C060F6" w:rsidTr="00297DD3">
        <w:trPr>
          <w:trHeight w:hRule="exact" w:val="224"/>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recursos y</w:t>
            </w:r>
          </w:p>
        </w:tc>
      </w:tr>
      <w:tr w:rsidR="00A53FD7" w:rsidRPr="00C060F6" w:rsidTr="00297DD3">
        <w:trPr>
          <w:trHeight w:hRule="exact" w:val="239"/>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r w:rsidRPr="00C060F6">
              <w:rPr>
                <w:rFonts w:asciiTheme="minorHAnsi" w:eastAsiaTheme="minorEastAsia" w:hAnsiTheme="minorHAnsi" w:cs="Tahoma"/>
                <w:sz w:val="16"/>
                <w:szCs w:val="12"/>
                <w:lang w:val="es-ES"/>
              </w:rPr>
              <w:t>Objetivos.</w:t>
            </w:r>
          </w:p>
        </w:tc>
      </w:tr>
      <w:tr w:rsidR="00A53FD7" w:rsidRPr="00C060F6" w:rsidTr="00297DD3">
        <w:trPr>
          <w:trHeight w:hRule="exact" w:val="239"/>
        </w:trPr>
        <w:tc>
          <w:tcPr>
            <w:tcW w:w="1423" w:type="dxa"/>
            <w:vAlign w:val="center"/>
          </w:tcPr>
          <w:p w:rsidR="00A53FD7" w:rsidRPr="00C060F6" w:rsidRDefault="00A53FD7" w:rsidP="00A53FD7">
            <w:pPr>
              <w:jc w:val="center"/>
              <w:rPr>
                <w:rFonts w:asciiTheme="minorHAnsi" w:eastAsiaTheme="minorEastAsia" w:hAnsiTheme="minorHAnsi" w:cs="Garamond"/>
                <w:sz w:val="16"/>
                <w:szCs w:val="22"/>
                <w:lang w:val="es-ES"/>
              </w:rPr>
            </w:pPr>
          </w:p>
        </w:tc>
        <w:tc>
          <w:tcPr>
            <w:tcW w:w="1701" w:type="dxa"/>
            <w:vAlign w:val="center"/>
          </w:tcPr>
          <w:p w:rsidR="00A53FD7" w:rsidRPr="00C060F6" w:rsidRDefault="00A53FD7" w:rsidP="00A53FD7">
            <w:pPr>
              <w:jc w:val="right"/>
              <w:rPr>
                <w:rFonts w:asciiTheme="minorHAnsi" w:eastAsiaTheme="minorEastAsia" w:hAnsiTheme="minorHAnsi" w:cs="Garamond"/>
                <w:sz w:val="16"/>
                <w:szCs w:val="22"/>
                <w:lang w:val="es-ES"/>
              </w:rPr>
            </w:pPr>
          </w:p>
        </w:tc>
        <w:tc>
          <w:tcPr>
            <w:tcW w:w="2126" w:type="dxa"/>
            <w:vAlign w:val="center"/>
          </w:tcPr>
          <w:p w:rsidR="00A53FD7" w:rsidRPr="00C060F6" w:rsidRDefault="00A53FD7" w:rsidP="00A53FD7">
            <w:pPr>
              <w:rPr>
                <w:rFonts w:asciiTheme="minorHAnsi" w:eastAsiaTheme="minorEastAsia" w:hAnsiTheme="minorHAnsi" w:cs="Garamond"/>
                <w:sz w:val="16"/>
                <w:szCs w:val="22"/>
                <w:lang w:val="es-ES"/>
              </w:rPr>
            </w:pPr>
          </w:p>
        </w:tc>
        <w:tc>
          <w:tcPr>
            <w:tcW w:w="3402" w:type="dxa"/>
            <w:vAlign w:val="center"/>
          </w:tcPr>
          <w:p w:rsidR="00A53FD7" w:rsidRPr="00C060F6" w:rsidRDefault="00A53FD7" w:rsidP="00A53FD7">
            <w:pPr>
              <w:jc w:val="center"/>
              <w:rPr>
                <w:rFonts w:asciiTheme="minorHAnsi" w:eastAsiaTheme="minorEastAsia" w:hAnsiTheme="minorHAnsi" w:cs="Tahoma"/>
                <w:sz w:val="16"/>
                <w:szCs w:val="12"/>
                <w:lang w:val="es-ES"/>
              </w:rPr>
            </w:pPr>
          </w:p>
        </w:tc>
      </w:tr>
    </w:tbl>
    <w:p w:rsidR="00A53FD7" w:rsidRPr="00C060F6" w:rsidRDefault="00A53FD7" w:rsidP="00A53FD7">
      <w:pPr>
        <w:jc w:val="both"/>
        <w:rPr>
          <w:rFonts w:asciiTheme="minorHAnsi" w:hAnsiTheme="minorHAnsi" w:cs="Garamond"/>
          <w:sz w:val="22"/>
          <w:szCs w:val="22"/>
          <w:lang w:val="es-ES"/>
        </w:rPr>
      </w:pPr>
    </w:p>
    <w:p w:rsidR="003E1419" w:rsidRPr="00C060F6" w:rsidRDefault="003E1419" w:rsidP="00A53FD7">
      <w:pPr>
        <w:jc w:val="both"/>
        <w:rPr>
          <w:rFonts w:asciiTheme="minorHAnsi" w:hAnsiTheme="minorHAnsi" w:cs="Garamond"/>
          <w:sz w:val="22"/>
          <w:szCs w:val="22"/>
          <w:lang w:val="es-ES"/>
        </w:rPr>
      </w:pPr>
      <w:r w:rsidRPr="00C060F6">
        <w:rPr>
          <w:rFonts w:asciiTheme="minorHAnsi" w:hAnsiTheme="minorHAnsi" w:cs="Garamond"/>
          <w:sz w:val="22"/>
          <w:szCs w:val="22"/>
          <w:lang w:val="es-ES"/>
        </w:rPr>
        <w:t>Las estrategias docentes se elaboran de acuerdo con un determinado método de enseñanza, el cual consiste en un procedimiento general para abordar el aprendizaje. A su vez, las estrategias docentes guían el establecimiento de técni</w:t>
      </w:r>
      <w:r w:rsidRPr="00C060F6">
        <w:rPr>
          <w:rFonts w:asciiTheme="minorHAnsi" w:hAnsiTheme="minorHAnsi" w:cs="Garamond"/>
          <w:sz w:val="22"/>
          <w:szCs w:val="22"/>
          <w:lang w:val="es-ES"/>
        </w:rPr>
        <w:softHyphen/>
        <w:t>cas y actividades (véanse Figura.</w:t>
      </w:r>
    </w:p>
    <w:p w:rsidR="003E1419" w:rsidRPr="00297DD3" w:rsidRDefault="003E1419">
      <w:pPr>
        <w:spacing w:after="124" w:line="20" w:lineRule="exact"/>
        <w:ind w:left="1152" w:right="1368"/>
        <w:rPr>
          <w:lang w:val="es-MX"/>
        </w:rPr>
      </w:pPr>
    </w:p>
    <w:p w:rsidR="003E1419" w:rsidRDefault="003E1419" w:rsidP="00A53FD7">
      <w:pPr>
        <w:jc w:val="center"/>
        <w:rPr>
          <w:rFonts w:ascii="Garamond" w:hAnsi="Garamond" w:cs="Garamond"/>
          <w:b/>
          <w:bCs/>
          <w:sz w:val="18"/>
          <w:szCs w:val="18"/>
          <w:lang w:val="es-ES"/>
        </w:rPr>
      </w:pPr>
      <w:r>
        <w:rPr>
          <w:rFonts w:ascii="Garamond" w:hAnsi="Garamond" w:cs="Garamond"/>
          <w:b/>
          <w:bCs/>
          <w:sz w:val="18"/>
          <w:szCs w:val="18"/>
          <w:lang w:val="es-ES"/>
        </w:rPr>
        <w:t>Figura 2. Relación entre métodos, estrategias, técnicas y actividades</w:t>
      </w:r>
    </w:p>
    <w:p w:rsidR="00C96A44" w:rsidRPr="00C060F6" w:rsidRDefault="003E1419" w:rsidP="00A53FD7">
      <w:pPr>
        <w:jc w:val="both"/>
        <w:rPr>
          <w:rFonts w:asciiTheme="minorHAnsi" w:hAnsiTheme="minorHAnsi" w:cs="Garamond"/>
          <w:sz w:val="22"/>
          <w:szCs w:val="22"/>
          <w:lang w:val="es-ES"/>
        </w:rPr>
      </w:pPr>
      <w:r w:rsidRPr="00C060F6">
        <w:rPr>
          <w:rFonts w:asciiTheme="minorHAnsi" w:hAnsiTheme="minorHAnsi" w:cs="Garamond"/>
          <w:sz w:val="22"/>
          <w:szCs w:val="22"/>
          <w:lang w:val="es-ES"/>
        </w:rPr>
        <w:t>A pesar de esta clasificación, es preciso anotar que las estrategias en un determinado momento pueden convertirse en técnicas; al igual que las técnicas se pueden convertir en estrategias. Por lo tanto, es necesario asumir siempre una actitud flexible en el proceso didáctico y trascender toda sistematización que obstaculice como tal la formación, puesto que «todo intento de ayuda educativa- desde los esfuerzos pedagógicos, es un riesgo, un reto y un constante y potencial afán de mejora» (López-Herrerías, 2002, p. 16).</w:t>
      </w:r>
    </w:p>
    <w:p w:rsidR="003E1419" w:rsidRPr="00C060F6" w:rsidRDefault="00A53FD7" w:rsidP="00C96A44">
      <w:pPr>
        <w:spacing w:before="108" w:after="108"/>
        <w:ind w:firstLine="216"/>
        <w:jc w:val="both"/>
        <w:rPr>
          <w:rFonts w:asciiTheme="minorHAnsi" w:hAnsiTheme="minorHAnsi" w:cs="Garamond"/>
          <w:sz w:val="22"/>
          <w:szCs w:val="22"/>
          <w:lang w:val="es-ES"/>
        </w:rPr>
      </w:pPr>
      <w:r w:rsidRPr="00C060F6">
        <w:rPr>
          <w:rFonts w:asciiTheme="minorHAnsi" w:hAnsiTheme="minorHAnsi" w:cs="Garamond"/>
          <w:sz w:val="22"/>
          <w:szCs w:val="22"/>
          <w:lang w:val="es-ES"/>
        </w:rPr>
        <w:br w:type="page"/>
      </w:r>
      <w:r w:rsidR="003E1419" w:rsidRPr="00C060F6">
        <w:rPr>
          <w:rFonts w:asciiTheme="minorHAnsi" w:hAnsiTheme="minorHAnsi" w:cs="Garamond"/>
          <w:sz w:val="22"/>
          <w:szCs w:val="22"/>
          <w:lang w:val="es-ES"/>
        </w:rPr>
        <w:lastRenderedPageBreak/>
        <w:t>4. DIDÁCTICA, REFLEXIÓN Y COMPLEJ</w:t>
      </w:r>
      <w:r w:rsidR="003E1419" w:rsidRPr="00C060F6">
        <w:rPr>
          <w:rFonts w:asciiTheme="minorHAnsi" w:hAnsiTheme="minorHAnsi" w:cs="Bookman Old Style"/>
          <w:bCs/>
          <w:sz w:val="22"/>
          <w:szCs w:val="22"/>
          <w:lang w:val="es-ES"/>
        </w:rPr>
        <w:t>ID</w:t>
      </w:r>
      <w:r w:rsidR="003E1419" w:rsidRPr="00C060F6">
        <w:rPr>
          <w:rFonts w:asciiTheme="minorHAnsi" w:hAnsiTheme="minorHAnsi" w:cs="Garamond"/>
          <w:sz w:val="22"/>
          <w:szCs w:val="22"/>
          <w:lang w:val="es-ES"/>
        </w:rPr>
        <w:t>AD</w:t>
      </w:r>
    </w:p>
    <w:p w:rsidR="00C96A44" w:rsidRPr="00C060F6" w:rsidRDefault="00C96A44" w:rsidP="00C96A44">
      <w:pPr>
        <w:ind w:right="3877"/>
        <w:jc w:val="both"/>
        <w:rPr>
          <w:rFonts w:asciiTheme="minorHAnsi" w:hAnsiTheme="minorHAnsi" w:cs="Garamond"/>
          <w:sz w:val="22"/>
          <w:szCs w:val="22"/>
          <w:lang w:val="es-ES"/>
        </w:rPr>
      </w:pPr>
      <w:r w:rsidRPr="00C060F6">
        <w:rPr>
          <w:rFonts w:asciiTheme="minorHAnsi" w:hAnsiTheme="minorHAnsi" w:cs="Garamond"/>
          <w:sz w:val="22"/>
          <w:szCs w:val="22"/>
          <w:lang w:val="es-ES"/>
        </w:rPr>
        <w:t>4.1 Reflexión y autorreflexión</w:t>
      </w:r>
    </w:p>
    <w:p w:rsidR="00C96A44" w:rsidRPr="00C060F6" w:rsidRDefault="00C96A44" w:rsidP="00C96A44">
      <w:pPr>
        <w:jc w:val="both"/>
        <w:rPr>
          <w:rFonts w:asciiTheme="minorHAnsi" w:hAnsiTheme="minorHAnsi"/>
          <w:sz w:val="22"/>
          <w:szCs w:val="22"/>
          <w:lang w:val="es-ES"/>
        </w:rPr>
      </w:pPr>
      <w:r w:rsidRPr="00C060F6">
        <w:rPr>
          <w:rFonts w:asciiTheme="minorHAnsi" w:hAnsiTheme="minorHAnsi" w:cs="Garamond"/>
          <w:sz w:val="22"/>
          <w:szCs w:val="22"/>
          <w:lang w:val="es-ES"/>
        </w:rPr>
        <w:t>La docencia orientada a la formación de competencias requiere la puesta en acción de la reflexión y de la autorreflexión del docente mediante el análisis, la deliberación, el debate y la interpretación en torno a las estrategias de enseñanza que se implementan para orientar el aprendizaje de los estudiantes. Esto implica revisar continuamente el plan de trabajo, las acciones emprendidas, las necesida</w:t>
      </w:r>
      <w:r w:rsidRPr="00C060F6">
        <w:rPr>
          <w:rFonts w:asciiTheme="minorHAnsi" w:hAnsiTheme="minorHAnsi" w:cs="Garamond"/>
          <w:sz w:val="22"/>
          <w:szCs w:val="22"/>
          <w:lang w:val="es-ES"/>
        </w:rPr>
        <w:noBreakHyphen/>
        <w:t xml:space="preserve"> des de los estudiantes, la orientación brindada y la mediación de recursos. De esta forma, cada profesor deja de ser un técnico y aplicador. para convertirse en un profesional autónomo que construye día a día su idoneidad mediante la búsqueda de la excelencia y el desarrollo de sus competencias (véase García, 2000). El arte de formar competencias requiere no solo capacitación, sino también de un conti nuo  </w:t>
      </w:r>
      <w:r w:rsidRPr="00C060F6">
        <w:rPr>
          <w:rFonts w:asciiTheme="minorHAnsi" w:hAnsiTheme="minorHAnsi"/>
          <w:i/>
          <w:iCs/>
          <w:sz w:val="22"/>
          <w:szCs w:val="22"/>
          <w:lang w:val="es-ES"/>
        </w:rPr>
        <w:t xml:space="preserve">aprender haciendo reflexivo, </w:t>
      </w:r>
      <w:r w:rsidRPr="00C060F6">
        <w:rPr>
          <w:rFonts w:asciiTheme="minorHAnsi" w:hAnsiTheme="minorHAnsi" w:cs="Garamond"/>
          <w:sz w:val="22"/>
          <w:szCs w:val="22"/>
          <w:lang w:val="es-ES"/>
        </w:rPr>
        <w:t xml:space="preserve">donde se tome conciencia de los logros y de los errores para implementar acciones correctivas en la práctica docente. Este enfoque se aparta de la racionalidad técnica que ha imperado en la docencia (por ejemplo la enseñanza instruccional basada en el conductismo) y se adentra en la asunción de la racionalidad práctica basada en pensar y aprender a partir de-y dentro de- las experiencias vividas en la cotidianidad de la enseñanza (Schon, </w:t>
      </w:r>
      <w:r w:rsidRPr="00C060F6">
        <w:rPr>
          <w:rFonts w:asciiTheme="minorHAnsi" w:hAnsiTheme="minorHAnsi"/>
          <w:sz w:val="22"/>
          <w:szCs w:val="22"/>
          <w:lang w:val="es-ES"/>
        </w:rPr>
        <w:t>1992).</w:t>
      </w:r>
    </w:p>
    <w:p w:rsidR="00C96A44" w:rsidRPr="00C060F6" w:rsidRDefault="00C96A44" w:rsidP="00C96A44">
      <w:pPr>
        <w:jc w:val="both"/>
        <w:rPr>
          <w:rFonts w:asciiTheme="minorHAnsi" w:hAnsiTheme="minorHAnsi"/>
          <w:sz w:val="22"/>
          <w:szCs w:val="22"/>
          <w:lang w:val="es-ES"/>
        </w:rPr>
      </w:pPr>
    </w:p>
    <w:p w:rsidR="00C96A44" w:rsidRPr="00C060F6" w:rsidRDefault="00C96A44" w:rsidP="00C96A44">
      <w:pPr>
        <w:jc w:val="both"/>
        <w:rPr>
          <w:rFonts w:asciiTheme="minorHAnsi" w:hAnsiTheme="minorHAnsi" w:cs="Garamond"/>
          <w:sz w:val="22"/>
          <w:szCs w:val="22"/>
          <w:lang w:val="es-ES"/>
        </w:rPr>
      </w:pPr>
      <w:r w:rsidRPr="00C060F6">
        <w:rPr>
          <w:rFonts w:asciiTheme="minorHAnsi" w:hAnsiTheme="minorHAnsi" w:cs="Garamond"/>
          <w:sz w:val="22"/>
          <w:szCs w:val="22"/>
          <w:lang w:val="es-ES"/>
        </w:rPr>
        <w:t>El ejemplo de enseñanza reflexiva que se indica en la Figura 4, muestra los lineamientos más importantes por tener en cuenta en esta metodología: (1) orientar la reflexión con base en la pregunta de cómo estamos enseñando y cómo están aprendiendo nuestros estudiantes; (2) contextualizar la pregunta en determinados acontecimientos específicos de la formación de competencias; (3) a partir de lo anterior, debemos construir un sólido conocimiento conceptual, donde tengamos claridad frente a los conceptos, principios y teorías inmersas en los acontecimientos relacionados con la pregunta central que guía la reflexión, tal como se aprecia en el ejemplo (EJE CONCEPTUAL); (4) a partir de lo anterior, el paso que sigue es realizar un registro sistemático de los acontecimientos delimitados y, luego, contrastar y analizar la información (transformación), para sacar conclusiones y realizar juicios sustentados sobre nuestra práctica pedagógica (EJE METODO LÓGICO). De aquí salen nuevos aprendizajes y propósitos para ser implementados con los estudiantes.</w:t>
      </w:r>
    </w:p>
    <w:p w:rsidR="00C96A44" w:rsidRPr="00C060F6" w:rsidRDefault="00C96A44" w:rsidP="00C96A44">
      <w:pPr>
        <w:spacing w:before="108" w:after="108"/>
        <w:ind w:firstLine="216"/>
        <w:jc w:val="both"/>
        <w:rPr>
          <w:rFonts w:asciiTheme="minorHAnsi" w:hAnsiTheme="minorHAnsi" w:cs="Garamond"/>
          <w:sz w:val="22"/>
          <w:szCs w:val="22"/>
          <w:lang w:val="es-ES"/>
        </w:rPr>
      </w:pPr>
    </w:p>
    <w:p w:rsidR="002559A5" w:rsidRPr="00C060F6" w:rsidRDefault="002559A5">
      <w:pPr>
        <w:spacing w:after="252" w:line="276" w:lineRule="auto"/>
        <w:ind w:firstLine="216"/>
        <w:jc w:val="both"/>
        <w:rPr>
          <w:rFonts w:asciiTheme="minorHAnsi" w:hAnsiTheme="minorHAnsi"/>
          <w:sz w:val="22"/>
          <w:szCs w:val="22"/>
          <w:lang w:val="es-ES"/>
        </w:rPr>
      </w:pPr>
      <w:r w:rsidRPr="00C060F6">
        <w:rPr>
          <w:rFonts w:asciiTheme="minorHAnsi" w:hAnsiTheme="minorHAnsi"/>
          <w:sz w:val="22"/>
          <w:szCs w:val="22"/>
          <w:lang w:val="es-ES"/>
        </w:rPr>
        <w:t>4.2. La docencia desde la complejidad</w:t>
      </w:r>
    </w:p>
    <w:p w:rsidR="003E1419" w:rsidRPr="00C060F6" w:rsidRDefault="003E1419">
      <w:pPr>
        <w:spacing w:after="252" w:line="276" w:lineRule="auto"/>
        <w:ind w:firstLine="216"/>
        <w:jc w:val="both"/>
        <w:rPr>
          <w:rFonts w:asciiTheme="minorHAnsi" w:hAnsiTheme="minorHAnsi"/>
          <w:sz w:val="22"/>
          <w:szCs w:val="22"/>
          <w:lang w:val="es-ES"/>
        </w:rPr>
      </w:pPr>
      <w:r w:rsidRPr="00C060F6">
        <w:rPr>
          <w:rFonts w:asciiTheme="minorHAnsi" w:hAnsiTheme="minorHAnsi"/>
          <w:sz w:val="22"/>
          <w:szCs w:val="22"/>
          <w:lang w:val="es-ES"/>
        </w:rPr>
        <w:t>La formación basada en competencias debe aportarles estrategias a las perso</w:t>
      </w:r>
      <w:r w:rsidRPr="00C060F6">
        <w:rPr>
          <w:rFonts w:asciiTheme="minorHAnsi" w:hAnsiTheme="minorHAnsi"/>
          <w:sz w:val="22"/>
          <w:szCs w:val="22"/>
          <w:lang w:val="es-ES"/>
        </w:rPr>
        <w:softHyphen/>
        <w:t>nas con el fin de que sean capaces de construir y defender sus derechos civiles y democráticos, así como también para que participen en un mundo laboral donde prima cada vez más el conocimiento. (Torrado, 2000). "Hablamos de competen</w:t>
      </w:r>
      <w:r w:rsidRPr="00C060F6">
        <w:rPr>
          <w:rFonts w:asciiTheme="minorHAnsi" w:hAnsiTheme="minorHAnsi"/>
          <w:sz w:val="22"/>
          <w:szCs w:val="22"/>
          <w:lang w:val="es-ES"/>
        </w:rPr>
        <w:softHyphen/>
        <w:t>cias en términos de aquellas capacidades individuales que son condición necesaria para impulsar un desarrollo social en términos de equidad y ejercicio de la ciuda</w:t>
      </w:r>
      <w:r w:rsidRPr="00C060F6">
        <w:rPr>
          <w:rFonts w:asciiTheme="minorHAnsi" w:hAnsiTheme="minorHAnsi"/>
          <w:sz w:val="22"/>
          <w:szCs w:val="22"/>
          <w:lang w:val="es-ES"/>
        </w:rPr>
        <w:softHyphen/>
        <w:t>danía" (Torrado, 2000, p. 32).</w:t>
      </w:r>
    </w:p>
    <w:p w:rsidR="003E1419" w:rsidRPr="00C060F6" w:rsidRDefault="003E1419">
      <w:pPr>
        <w:spacing w:before="36" w:after="252" w:line="273" w:lineRule="auto"/>
        <w:ind w:firstLine="288"/>
        <w:jc w:val="both"/>
        <w:rPr>
          <w:rFonts w:asciiTheme="minorHAnsi" w:hAnsiTheme="minorHAnsi"/>
          <w:sz w:val="22"/>
          <w:szCs w:val="22"/>
          <w:lang w:val="es-ES"/>
        </w:rPr>
      </w:pPr>
      <w:r w:rsidRPr="00C060F6">
        <w:rPr>
          <w:rFonts w:asciiTheme="minorHAnsi" w:hAnsiTheme="minorHAnsi"/>
          <w:sz w:val="22"/>
          <w:szCs w:val="22"/>
          <w:lang w:val="es-ES"/>
        </w:rPr>
        <w:t>La educación todavía le sigue dando un gran énfasis a la clase magistral la cual busca la transmisión de conocimientos desde una relación vertical, patriarcal y de sometimiento. En este sentido educativo, se muestra el mundo como determinista y dado, negándose la posibilidad de la desviación, la curiosidad, el error y la pre</w:t>
      </w:r>
      <w:r w:rsidRPr="00C060F6">
        <w:rPr>
          <w:rFonts w:asciiTheme="minorHAnsi" w:hAnsiTheme="minorHAnsi"/>
          <w:sz w:val="22"/>
          <w:szCs w:val="22"/>
          <w:lang w:val="es-ES"/>
        </w:rPr>
        <w:softHyphen/>
        <w:t xml:space="preserve">gunta (Rozo, 2004). La docencia estratégica, basada en el pensamiento complejo, tiene en cuenta la clase magistral o expositiva, pero el énfasis no recae en ésta, sino que se toma solamente como una herramienta de apoyo que se complementa con otras </w:t>
      </w:r>
      <w:r w:rsidRPr="00C060F6">
        <w:rPr>
          <w:rFonts w:asciiTheme="minorHAnsi" w:hAnsiTheme="minorHAnsi"/>
          <w:sz w:val="22"/>
          <w:szCs w:val="22"/>
          <w:lang w:val="es-ES"/>
        </w:rPr>
        <w:lastRenderedPageBreak/>
        <w:t>estrategias didácticas. Esto se hace dentro de un ambiente de participa</w:t>
      </w:r>
      <w:r w:rsidRPr="00C060F6">
        <w:rPr>
          <w:rFonts w:asciiTheme="minorHAnsi" w:hAnsiTheme="minorHAnsi"/>
          <w:sz w:val="22"/>
          <w:szCs w:val="22"/>
          <w:lang w:val="es-ES"/>
        </w:rPr>
        <w:softHyphen/>
        <w:t>ción, establecimiento de acuerdos, trabajo en equipo, aprendizaje a partir del error y afrontamiento de la incertidumbre. En la Tabla 2 se expone una serie de suge</w:t>
      </w:r>
      <w:r w:rsidRPr="00C060F6">
        <w:rPr>
          <w:rFonts w:asciiTheme="minorHAnsi" w:hAnsiTheme="minorHAnsi"/>
          <w:sz w:val="22"/>
          <w:szCs w:val="22"/>
          <w:lang w:val="es-ES"/>
        </w:rPr>
        <w:softHyphen/>
        <w:t>rencias didácticas con el fin de orientar el proceso de aprendizaje-enseñanza des</w:t>
      </w:r>
      <w:r w:rsidRPr="00C060F6">
        <w:rPr>
          <w:rFonts w:asciiTheme="minorHAnsi" w:hAnsiTheme="minorHAnsi"/>
          <w:sz w:val="22"/>
          <w:szCs w:val="22"/>
          <w:lang w:val="es-ES"/>
        </w:rPr>
        <w:softHyphen/>
        <w:t>de la complejidad.</w:t>
      </w:r>
    </w:p>
    <w:p w:rsidR="003E1419" w:rsidRDefault="003E1419">
      <w:pPr>
        <w:spacing w:after="252"/>
        <w:jc w:val="center"/>
        <w:rPr>
          <w:sz w:val="20"/>
          <w:szCs w:val="20"/>
          <w:lang w:val="es-ES"/>
        </w:rPr>
      </w:pPr>
      <w:r>
        <w:rPr>
          <w:sz w:val="20"/>
          <w:szCs w:val="20"/>
          <w:lang w:val="es-ES"/>
        </w:rPr>
        <w:t>Tabla 2. Saberes del pensamiento complejo y su aplicación en el proceso de</w:t>
      </w:r>
      <w:r>
        <w:rPr>
          <w:sz w:val="20"/>
          <w:szCs w:val="20"/>
          <w:lang w:val="es-ES"/>
        </w:rPr>
        <w:br/>
        <w:t>aprendizaje-enseñanza, teniendo como base a Morin (2000a).</w:t>
      </w:r>
    </w:p>
    <w:tbl>
      <w:tblPr>
        <w:tblW w:w="0" w:type="auto"/>
        <w:jc w:val="center"/>
        <w:tblInd w:w="-744" w:type="dxa"/>
        <w:tblLayout w:type="fixed"/>
        <w:tblCellMar>
          <w:left w:w="0" w:type="dxa"/>
          <w:right w:w="0" w:type="dxa"/>
        </w:tblCellMar>
        <w:tblLook w:val="0000" w:firstRow="0" w:lastRow="0" w:firstColumn="0" w:lastColumn="0" w:noHBand="0" w:noVBand="0"/>
      </w:tblPr>
      <w:tblGrid>
        <w:gridCol w:w="15"/>
        <w:gridCol w:w="3369"/>
        <w:gridCol w:w="10"/>
        <w:gridCol w:w="5306"/>
        <w:gridCol w:w="22"/>
      </w:tblGrid>
      <w:tr w:rsidR="003E1419" w:rsidRPr="00253C20" w:rsidTr="00D403CB">
        <w:trPr>
          <w:gridAfter w:val="1"/>
          <w:wAfter w:w="22" w:type="dxa"/>
          <w:trHeight w:hRule="exact" w:val="230"/>
          <w:jc w:val="center"/>
        </w:trPr>
        <w:tc>
          <w:tcPr>
            <w:tcW w:w="3384" w:type="dxa"/>
            <w:gridSpan w:val="2"/>
            <w:tcBorders>
              <w:top w:val="single" w:sz="4" w:space="0" w:color="auto"/>
              <w:left w:val="single" w:sz="4" w:space="0" w:color="auto"/>
              <w:bottom w:val="single" w:sz="4" w:space="0" w:color="auto"/>
              <w:right w:val="single" w:sz="4" w:space="0" w:color="auto"/>
            </w:tcBorders>
            <w:vAlign w:val="center"/>
          </w:tcPr>
          <w:p w:rsidR="003E1419" w:rsidRPr="00253C20" w:rsidRDefault="003E1419">
            <w:pPr>
              <w:ind w:right="1042"/>
              <w:jc w:val="right"/>
              <w:rPr>
                <w:rFonts w:ascii="Arial" w:eastAsiaTheme="minorEastAsia" w:hAnsi="Arial" w:cs="Arial"/>
                <w:sz w:val="16"/>
                <w:szCs w:val="16"/>
                <w:lang w:val="es-ES"/>
              </w:rPr>
            </w:pPr>
            <w:r w:rsidRPr="00253C20">
              <w:rPr>
                <w:rFonts w:ascii="Arial" w:eastAsiaTheme="minorEastAsia" w:hAnsi="Arial" w:cs="Arial"/>
                <w:sz w:val="16"/>
                <w:szCs w:val="16"/>
                <w:lang w:val="es-ES"/>
              </w:rPr>
              <w:t>Saber</w:t>
            </w:r>
          </w:p>
        </w:tc>
        <w:tc>
          <w:tcPr>
            <w:tcW w:w="5316" w:type="dxa"/>
            <w:gridSpan w:val="2"/>
            <w:tcBorders>
              <w:top w:val="single" w:sz="4" w:space="0" w:color="auto"/>
              <w:left w:val="single" w:sz="4" w:space="0" w:color="auto"/>
              <w:bottom w:val="single" w:sz="4" w:space="0" w:color="auto"/>
              <w:right w:val="single" w:sz="4" w:space="0" w:color="auto"/>
            </w:tcBorders>
            <w:vAlign w:val="center"/>
          </w:tcPr>
          <w:p w:rsidR="003E1419" w:rsidRPr="00253C20" w:rsidRDefault="003E1419">
            <w:pPr>
              <w:ind w:right="1292"/>
              <w:jc w:val="right"/>
              <w:rPr>
                <w:rFonts w:ascii="Arial" w:eastAsiaTheme="minorEastAsia" w:hAnsi="Arial" w:cs="Arial"/>
                <w:sz w:val="16"/>
                <w:szCs w:val="16"/>
                <w:lang w:val="es-ES"/>
              </w:rPr>
            </w:pPr>
            <w:r w:rsidRPr="00253C20">
              <w:rPr>
                <w:rFonts w:ascii="Arial" w:eastAsiaTheme="minorEastAsia" w:hAnsi="Arial" w:cs="Arial"/>
                <w:sz w:val="16"/>
                <w:szCs w:val="16"/>
                <w:lang w:val="es-ES"/>
              </w:rPr>
              <w:t>Orientaciones didácticas</w:t>
            </w:r>
          </w:p>
        </w:tc>
      </w:tr>
      <w:tr w:rsidR="00D403CB" w:rsidRPr="00966DAE" w:rsidTr="0069504C">
        <w:trPr>
          <w:gridAfter w:val="1"/>
          <w:wAfter w:w="22" w:type="dxa"/>
          <w:trHeight w:val="1868"/>
          <w:jc w:val="center"/>
        </w:trPr>
        <w:tc>
          <w:tcPr>
            <w:tcW w:w="3384" w:type="dxa"/>
            <w:gridSpan w:val="2"/>
            <w:tcBorders>
              <w:top w:val="single" w:sz="4" w:space="0" w:color="auto"/>
              <w:left w:val="single" w:sz="4" w:space="0" w:color="auto"/>
              <w:right w:val="single" w:sz="4" w:space="0" w:color="auto"/>
            </w:tcBorders>
            <w:vAlign w:val="center"/>
          </w:tcPr>
          <w:p w:rsidR="00D403CB" w:rsidRPr="00253C20" w:rsidRDefault="00D403CB">
            <w:pPr>
              <w:ind w:left="209"/>
              <w:rPr>
                <w:rFonts w:eastAsiaTheme="minorEastAsia"/>
                <w:sz w:val="18"/>
                <w:szCs w:val="18"/>
                <w:lang w:val="es-ES"/>
              </w:rPr>
            </w:pPr>
            <w:r w:rsidRPr="00253C20">
              <w:rPr>
                <w:rFonts w:eastAsiaTheme="minorEastAsia"/>
                <w:sz w:val="18"/>
                <w:szCs w:val="18"/>
                <w:lang w:val="es-ES"/>
              </w:rPr>
              <w:t>1. Enseñanza del proceso de</w:t>
            </w:r>
          </w:p>
          <w:p w:rsidR="00D403CB" w:rsidRPr="00253C20" w:rsidRDefault="00D403CB">
            <w:pPr>
              <w:ind w:left="209"/>
              <w:rPr>
                <w:rFonts w:eastAsiaTheme="minorEastAsia"/>
                <w:sz w:val="18"/>
                <w:szCs w:val="18"/>
                <w:lang w:val="es-ES"/>
              </w:rPr>
            </w:pPr>
            <w:r w:rsidRPr="00253C20">
              <w:rPr>
                <w:rFonts w:eastAsiaTheme="minorEastAsia"/>
                <w:sz w:val="18"/>
                <w:szCs w:val="18"/>
                <w:lang w:val="es-ES"/>
              </w:rPr>
              <w:t>conocimiento y sus</w:t>
            </w:r>
          </w:p>
          <w:p w:rsidR="00D403CB" w:rsidRPr="00253C20" w:rsidRDefault="00D403CB">
            <w:pPr>
              <w:ind w:left="209"/>
              <w:rPr>
                <w:rFonts w:eastAsiaTheme="minorEastAsia"/>
                <w:sz w:val="18"/>
                <w:szCs w:val="18"/>
                <w:lang w:val="es-ES"/>
              </w:rPr>
            </w:pPr>
            <w:r w:rsidRPr="00253C20">
              <w:rPr>
                <w:rFonts w:eastAsiaTheme="minorEastAsia"/>
                <w:sz w:val="18"/>
                <w:szCs w:val="18"/>
                <w:lang w:val="es-ES"/>
              </w:rPr>
              <w:t>tendencias a la ilusión y al</w:t>
            </w:r>
          </w:p>
          <w:p w:rsidR="00D403CB" w:rsidRPr="00253C20" w:rsidRDefault="00D403CB" w:rsidP="0069504C">
            <w:pPr>
              <w:ind w:left="209"/>
              <w:rPr>
                <w:rFonts w:eastAsiaTheme="minorEastAsia"/>
                <w:sz w:val="18"/>
                <w:szCs w:val="18"/>
                <w:lang w:val="es-ES"/>
              </w:rPr>
            </w:pPr>
            <w:r w:rsidRPr="00253C20">
              <w:rPr>
                <w:rFonts w:eastAsiaTheme="minorEastAsia"/>
                <w:sz w:val="18"/>
                <w:szCs w:val="18"/>
                <w:lang w:val="es-ES"/>
              </w:rPr>
              <w:t>error</w:t>
            </w:r>
          </w:p>
        </w:tc>
        <w:tc>
          <w:tcPr>
            <w:tcW w:w="5316" w:type="dxa"/>
            <w:gridSpan w:val="2"/>
            <w:tcBorders>
              <w:top w:val="single" w:sz="4" w:space="0" w:color="auto"/>
              <w:left w:val="single" w:sz="4" w:space="0" w:color="auto"/>
              <w:right w:val="single" w:sz="4" w:space="0" w:color="auto"/>
            </w:tcBorders>
            <w:vAlign w:val="center"/>
          </w:tcPr>
          <w:p w:rsidR="00D403CB" w:rsidRPr="00253C20" w:rsidRDefault="00D403CB">
            <w:pPr>
              <w:ind w:left="199"/>
              <w:rPr>
                <w:rFonts w:eastAsiaTheme="minorEastAsia"/>
                <w:sz w:val="18"/>
                <w:szCs w:val="18"/>
                <w:lang w:val="es-ES"/>
              </w:rPr>
            </w:pPr>
            <w:r w:rsidRPr="00253C20">
              <w:rPr>
                <w:rFonts w:eastAsiaTheme="minorEastAsia"/>
                <w:sz w:val="18"/>
                <w:szCs w:val="18"/>
                <w:lang w:val="es-ES"/>
              </w:rPr>
              <w:t>-Posibilitar espacios para que las personas establezcan</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contacto consigo mismas, los otros y los entornos en los</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cuales viven, favoreciendo la toma de conciencia y la</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regulación de los procesos cognitivos y afectivos</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involucrados en el conocimiento.</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-Propiciar la autoobservación y la autorreflexión</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individual y grupal con el fin de detectar y manejar</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formativamente posibles errores, cegueras, ilusiones,</w:t>
            </w:r>
          </w:p>
          <w:p w:rsidR="00D403CB" w:rsidRPr="00253C20" w:rsidRDefault="00D403CB" w:rsidP="0069504C">
            <w:pPr>
              <w:ind w:left="199"/>
              <w:rPr>
                <w:rFonts w:eastAsiaTheme="minorEastAsia"/>
                <w:sz w:val="18"/>
                <w:szCs w:val="18"/>
                <w:lang w:val="es-ES"/>
              </w:rPr>
            </w:pPr>
            <w:r w:rsidRPr="00253C20">
              <w:rPr>
                <w:rFonts w:eastAsiaTheme="minorEastAsia"/>
                <w:sz w:val="18"/>
                <w:szCs w:val="18"/>
                <w:lang w:val="es-ES"/>
              </w:rPr>
              <w:t>apasionamientos, totalitarismos y falsas dicotomías.</w:t>
            </w:r>
          </w:p>
        </w:tc>
      </w:tr>
      <w:tr w:rsidR="00D403CB" w:rsidRPr="002B3B76" w:rsidTr="0069504C">
        <w:trPr>
          <w:gridAfter w:val="1"/>
          <w:wAfter w:w="22" w:type="dxa"/>
          <w:trHeight w:val="1661"/>
          <w:jc w:val="center"/>
        </w:trPr>
        <w:tc>
          <w:tcPr>
            <w:tcW w:w="3384" w:type="dxa"/>
            <w:gridSpan w:val="2"/>
            <w:tcBorders>
              <w:top w:val="single" w:sz="4" w:space="0" w:color="auto"/>
              <w:left w:val="single" w:sz="4" w:space="0" w:color="auto"/>
              <w:right w:val="single" w:sz="4" w:space="0" w:color="auto"/>
            </w:tcBorders>
            <w:vAlign w:val="center"/>
          </w:tcPr>
          <w:p w:rsidR="00D403CB" w:rsidRPr="00253C20" w:rsidRDefault="00D403CB">
            <w:pPr>
              <w:ind w:left="209"/>
              <w:rPr>
                <w:rFonts w:eastAsiaTheme="minorEastAsia"/>
                <w:sz w:val="18"/>
                <w:szCs w:val="18"/>
                <w:lang w:val="es-ES"/>
              </w:rPr>
            </w:pPr>
            <w:r w:rsidRPr="00253C20">
              <w:rPr>
                <w:rFonts w:eastAsiaTheme="minorEastAsia"/>
                <w:sz w:val="18"/>
                <w:szCs w:val="18"/>
                <w:lang w:val="es-ES"/>
              </w:rPr>
              <w:t>2. Enseñanza del</w:t>
            </w:r>
          </w:p>
          <w:p w:rsidR="00D403CB" w:rsidRPr="00253C20" w:rsidRDefault="00D403CB" w:rsidP="0069504C">
            <w:pPr>
              <w:ind w:left="209"/>
              <w:rPr>
                <w:rFonts w:eastAsiaTheme="minorEastAsia"/>
                <w:sz w:val="18"/>
                <w:szCs w:val="18"/>
                <w:lang w:val="es-ES"/>
              </w:rPr>
            </w:pPr>
            <w:r w:rsidRPr="00253C20">
              <w:rPr>
                <w:rFonts w:eastAsiaTheme="minorEastAsia"/>
                <w:sz w:val="18"/>
                <w:szCs w:val="18"/>
                <w:lang w:val="es-ES"/>
              </w:rPr>
              <w:t>conocimiento pertinente</w:t>
            </w:r>
          </w:p>
        </w:tc>
        <w:tc>
          <w:tcPr>
            <w:tcW w:w="5316" w:type="dxa"/>
            <w:gridSpan w:val="2"/>
            <w:tcBorders>
              <w:top w:val="single" w:sz="4" w:space="0" w:color="auto"/>
              <w:left w:val="single" w:sz="4" w:space="0" w:color="auto"/>
              <w:right w:val="single" w:sz="4" w:space="0" w:color="auto"/>
            </w:tcBorders>
            <w:vAlign w:val="center"/>
          </w:tcPr>
          <w:p w:rsidR="00D403CB" w:rsidRPr="00253C20" w:rsidRDefault="00D403CB">
            <w:pPr>
              <w:ind w:left="199"/>
              <w:rPr>
                <w:rFonts w:eastAsiaTheme="minorEastAsia"/>
                <w:sz w:val="18"/>
                <w:szCs w:val="18"/>
                <w:lang w:val="es-ES"/>
              </w:rPr>
            </w:pPr>
            <w:r w:rsidRPr="00253C20">
              <w:rPr>
                <w:rFonts w:eastAsiaTheme="minorEastAsia"/>
                <w:sz w:val="18"/>
                <w:szCs w:val="18"/>
                <w:lang w:val="es-ES"/>
              </w:rPr>
              <w:t>-Orientar las diferentes actividades y sesiones entorno a</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problemas reales que tengan sentido para las personas.</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-Relacionar continuamente las partes con el todo y el todo</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con las partes.</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-Integrar conocimientos de diferentes áreas mediante</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problemas y proyectos.</w:t>
            </w:r>
          </w:p>
          <w:p w:rsidR="00D403CB" w:rsidRPr="00253C20" w:rsidRDefault="00D403CB">
            <w:pPr>
              <w:ind w:left="199"/>
              <w:rPr>
                <w:rFonts w:eastAsiaTheme="minorEastAsia"/>
                <w:sz w:val="18"/>
                <w:szCs w:val="18"/>
                <w:lang w:val="es-ES"/>
              </w:rPr>
            </w:pPr>
            <w:r w:rsidRPr="00253C20">
              <w:rPr>
                <w:rFonts w:eastAsiaTheme="minorEastAsia"/>
                <w:sz w:val="18"/>
                <w:szCs w:val="18"/>
                <w:lang w:val="es-ES"/>
              </w:rPr>
              <w:t>-Articular la educación con las necesidades sociales.</w:t>
            </w:r>
          </w:p>
          <w:p w:rsidR="00D403CB" w:rsidRPr="00253C20" w:rsidRDefault="00D403CB" w:rsidP="0069504C">
            <w:pPr>
              <w:ind w:left="199"/>
              <w:rPr>
                <w:rFonts w:eastAsiaTheme="minorEastAsia"/>
                <w:sz w:val="18"/>
                <w:szCs w:val="18"/>
                <w:lang w:val="es-ES"/>
              </w:rPr>
            </w:pPr>
            <w:r w:rsidRPr="00253C20">
              <w:rPr>
                <w:rFonts w:eastAsiaTheme="minorEastAsia"/>
                <w:sz w:val="18"/>
                <w:szCs w:val="18"/>
                <w:lang w:val="es-ES"/>
              </w:rPr>
              <w:t>culturales y laborales.</w:t>
            </w:r>
          </w:p>
        </w:tc>
      </w:tr>
      <w:tr w:rsidR="00D403CB" w:rsidRPr="00966DAE" w:rsidTr="0069504C">
        <w:trPr>
          <w:gridBefore w:val="1"/>
          <w:wBefore w:w="15" w:type="dxa"/>
          <w:trHeight w:val="1877"/>
          <w:jc w:val="center"/>
        </w:trPr>
        <w:tc>
          <w:tcPr>
            <w:tcW w:w="3379" w:type="dxa"/>
            <w:gridSpan w:val="2"/>
            <w:tcBorders>
              <w:top w:val="single" w:sz="4" w:space="0" w:color="auto"/>
              <w:left w:val="single" w:sz="4" w:space="0" w:color="auto"/>
              <w:right w:val="single" w:sz="4" w:space="0" w:color="auto"/>
            </w:tcBorders>
            <w:vAlign w:val="center"/>
          </w:tcPr>
          <w:p w:rsidR="00D403CB" w:rsidRPr="00253C20" w:rsidRDefault="00D403CB">
            <w:pPr>
              <w:ind w:left="223"/>
              <w:rPr>
                <w:rFonts w:eastAsiaTheme="minorEastAsia"/>
                <w:sz w:val="18"/>
                <w:szCs w:val="18"/>
                <w:lang w:val="es-ES"/>
              </w:rPr>
            </w:pPr>
            <w:r w:rsidRPr="00253C20">
              <w:rPr>
                <w:rFonts w:eastAsiaTheme="minorEastAsia"/>
                <w:sz w:val="18"/>
                <w:szCs w:val="18"/>
                <w:lang w:val="es-ES"/>
              </w:rPr>
              <w:t>3. Enseñanza de la condición</w:t>
            </w:r>
          </w:p>
          <w:p w:rsidR="00D403CB" w:rsidRPr="00253C20" w:rsidRDefault="00D403CB" w:rsidP="0069504C">
            <w:pPr>
              <w:ind w:left="223"/>
              <w:rPr>
                <w:rFonts w:eastAsiaTheme="minorEastAsia"/>
                <w:sz w:val="18"/>
                <w:szCs w:val="18"/>
                <w:lang w:val="es-ES"/>
              </w:rPr>
            </w:pPr>
            <w:r w:rsidRPr="00253C20">
              <w:rPr>
                <w:rFonts w:eastAsiaTheme="minorEastAsia"/>
                <w:sz w:val="18"/>
                <w:szCs w:val="18"/>
                <w:lang w:val="es-ES"/>
              </w:rPr>
              <w:t>humana</w:t>
            </w:r>
          </w:p>
        </w:tc>
        <w:tc>
          <w:tcPr>
            <w:tcW w:w="5328" w:type="dxa"/>
            <w:gridSpan w:val="2"/>
            <w:tcBorders>
              <w:top w:val="single" w:sz="4" w:space="0" w:color="auto"/>
              <w:left w:val="single" w:sz="4" w:space="0" w:color="auto"/>
              <w:right w:val="single" w:sz="4" w:space="0" w:color="auto"/>
            </w:tcBorders>
            <w:vAlign w:val="center"/>
          </w:tcPr>
          <w:p w:rsidR="00D403CB" w:rsidRPr="00253C20" w:rsidRDefault="00D403CB">
            <w:pPr>
              <w:ind w:left="182"/>
              <w:rPr>
                <w:rFonts w:eastAsiaTheme="minorEastAsia"/>
                <w:sz w:val="18"/>
                <w:szCs w:val="18"/>
                <w:lang w:val="es-ES"/>
              </w:rPr>
            </w:pPr>
            <w:r w:rsidRPr="00253C20">
              <w:rPr>
                <w:rFonts w:eastAsiaTheme="minorEastAsia"/>
                <w:sz w:val="18"/>
                <w:szCs w:val="18"/>
                <w:lang w:val="es-ES"/>
              </w:rPr>
              <w:t>-Desarrollar proyectos formativos sobre la condición</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Humana vinculando las diferentes áreas.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-Orientar a los estudiantes en la construcción de su</w:t>
            </w:r>
          </w:p>
          <w:p w:rsidR="00D403CB" w:rsidRPr="00253C20" w:rsidRDefault="00D403CB">
            <w:pPr>
              <w:ind w:left="182"/>
              <w:rPr>
                <w:rFonts w:ascii="Arial" w:eastAsiaTheme="minorEastAsia" w:hAnsi="Arial" w:cs="Arial"/>
                <w:i/>
                <w:iCs/>
                <w:sz w:val="16"/>
                <w:szCs w:val="16"/>
                <w:lang w:val="es-ES"/>
              </w:rPr>
            </w:pPr>
            <w:r w:rsidRPr="00253C20">
              <w:rPr>
                <w:rFonts w:ascii="Arial" w:eastAsiaTheme="minorEastAsia" w:hAnsi="Arial" w:cs="Arial"/>
                <w:i/>
                <w:iCs/>
                <w:sz w:val="16"/>
                <w:szCs w:val="16"/>
                <w:lang w:val="es-ES"/>
              </w:rPr>
              <w:t>Proyecto ético de vida.</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-Posibilitar que a través de las diferentes actividades las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personas puedan reflexionar sobre preguntas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trascendentales para la vida: ¿quiénes somos? ¿Dónde</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estamos? ¿De dónde venimos? ¿Para dónde vamos?</w:t>
            </w:r>
          </w:p>
          <w:p w:rsidR="00D403CB" w:rsidRPr="00253C20" w:rsidRDefault="00D403CB" w:rsidP="0069504C">
            <w:pPr>
              <w:ind w:left="182"/>
              <w:rPr>
                <w:rFonts w:eastAsiaTheme="minorEastAsia"/>
                <w:sz w:val="18"/>
                <w:szCs w:val="18"/>
                <w:lang w:val="es-ES"/>
              </w:rPr>
            </w:pPr>
            <w:r w:rsidRPr="00253C20">
              <w:rPr>
                <w:rFonts w:eastAsiaTheme="minorEastAsia"/>
                <w:sz w:val="18"/>
                <w:szCs w:val="18"/>
                <w:lang w:val="es-ES"/>
              </w:rPr>
              <w:t>¿Cuál es nuestra misión?</w:t>
            </w:r>
          </w:p>
        </w:tc>
      </w:tr>
      <w:tr w:rsidR="00D403CB" w:rsidRPr="002B3B76" w:rsidTr="0069504C">
        <w:trPr>
          <w:gridBefore w:val="1"/>
          <w:wBefore w:w="15" w:type="dxa"/>
          <w:trHeight w:val="1661"/>
          <w:jc w:val="center"/>
        </w:trPr>
        <w:tc>
          <w:tcPr>
            <w:tcW w:w="3379" w:type="dxa"/>
            <w:gridSpan w:val="2"/>
            <w:tcBorders>
              <w:top w:val="single" w:sz="4" w:space="0" w:color="auto"/>
              <w:left w:val="single" w:sz="4" w:space="0" w:color="auto"/>
              <w:right w:val="single" w:sz="4" w:space="0" w:color="auto"/>
            </w:tcBorders>
            <w:vAlign w:val="center"/>
          </w:tcPr>
          <w:p w:rsidR="00D403CB" w:rsidRPr="00253C20" w:rsidRDefault="00D403CB">
            <w:pPr>
              <w:ind w:left="223"/>
              <w:rPr>
                <w:rFonts w:eastAsiaTheme="minorEastAsia"/>
                <w:sz w:val="18"/>
                <w:szCs w:val="18"/>
                <w:lang w:val="es-ES"/>
              </w:rPr>
            </w:pPr>
            <w:r w:rsidRPr="00253C20">
              <w:rPr>
                <w:rFonts w:eastAsiaTheme="minorEastAsia"/>
                <w:sz w:val="18"/>
                <w:szCs w:val="18"/>
                <w:lang w:val="es-ES"/>
              </w:rPr>
              <w:t>4. Enseñanza de la identidad</w:t>
            </w:r>
          </w:p>
          <w:p w:rsidR="00D403CB" w:rsidRPr="00253C20" w:rsidRDefault="00D403CB" w:rsidP="0069504C">
            <w:pPr>
              <w:ind w:left="223"/>
              <w:rPr>
                <w:rFonts w:eastAsiaTheme="minorEastAsia"/>
                <w:sz w:val="18"/>
                <w:szCs w:val="18"/>
                <w:lang w:val="es-ES"/>
              </w:rPr>
            </w:pPr>
            <w:r w:rsidRPr="00253C20">
              <w:rPr>
                <w:rFonts w:eastAsiaTheme="minorEastAsia"/>
                <w:sz w:val="18"/>
                <w:szCs w:val="18"/>
                <w:lang w:val="es-ES"/>
              </w:rPr>
              <w:t>terrenal</w:t>
            </w:r>
          </w:p>
        </w:tc>
        <w:tc>
          <w:tcPr>
            <w:tcW w:w="5328" w:type="dxa"/>
            <w:gridSpan w:val="2"/>
            <w:tcBorders>
              <w:top w:val="single" w:sz="4" w:space="0" w:color="auto"/>
              <w:left w:val="single" w:sz="4" w:space="0" w:color="auto"/>
              <w:right w:val="single" w:sz="4" w:space="0" w:color="auto"/>
            </w:tcBorders>
            <w:vAlign w:val="center"/>
          </w:tcPr>
          <w:p w:rsidR="00D403CB" w:rsidRPr="00253C20" w:rsidRDefault="00D403CB">
            <w:pPr>
              <w:ind w:left="182"/>
              <w:rPr>
                <w:rFonts w:eastAsiaTheme="minorEastAsia"/>
                <w:sz w:val="18"/>
                <w:szCs w:val="18"/>
                <w:lang w:val="es-ES"/>
              </w:rPr>
            </w:pPr>
            <w:r w:rsidRPr="00253C20">
              <w:rPr>
                <w:rFonts w:eastAsiaTheme="minorEastAsia"/>
                <w:sz w:val="18"/>
                <w:szCs w:val="18"/>
                <w:lang w:val="es-ES"/>
              </w:rPr>
              <w:t>-Facilitar espacios para que los estudiantes relacionen los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problemas locales con los problemas nacionales y</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mundiales, con el fin de que establezcan las múltiples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interdependencias.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-Promover el respeto de la diversidad cultural, buscando</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el continuo diálogo de saberes desde el enriquecimiento</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 xml:space="preserve">mutuo, como miembros de una </w:t>
            </w:r>
            <w:r w:rsidRPr="00253C20">
              <w:rPr>
                <w:rFonts w:ascii="Arial" w:eastAsiaTheme="minorEastAsia" w:hAnsi="Arial" w:cs="Arial"/>
                <w:i/>
                <w:iCs/>
                <w:sz w:val="16"/>
                <w:szCs w:val="16"/>
                <w:lang w:val="es-ES"/>
              </w:rPr>
              <w:t xml:space="preserve">aldea global y </w:t>
            </w:r>
            <w:r w:rsidRPr="00253C20">
              <w:rPr>
                <w:rFonts w:eastAsiaTheme="minorEastAsia"/>
                <w:sz w:val="18"/>
                <w:szCs w:val="18"/>
                <w:lang w:val="es-ES"/>
              </w:rPr>
              <w:t>de una</w:t>
            </w:r>
          </w:p>
          <w:p w:rsidR="00D403CB" w:rsidRPr="00253C20" w:rsidRDefault="00D403CB" w:rsidP="0069504C">
            <w:pPr>
              <w:ind w:left="182"/>
              <w:rPr>
                <w:rFonts w:eastAsiaTheme="minorEastAsia"/>
                <w:sz w:val="18"/>
                <w:szCs w:val="18"/>
                <w:lang w:val="es-ES"/>
              </w:rPr>
            </w:pPr>
            <w:r w:rsidRPr="00253C20">
              <w:rPr>
                <w:rFonts w:ascii="Arial" w:eastAsiaTheme="minorEastAsia" w:hAnsi="Arial" w:cs="Arial"/>
                <w:i/>
                <w:iCs/>
                <w:sz w:val="16"/>
                <w:szCs w:val="16"/>
                <w:lang w:val="es-ES"/>
              </w:rPr>
              <w:t>tierra-patria.</w:t>
            </w:r>
          </w:p>
        </w:tc>
      </w:tr>
      <w:tr w:rsidR="00D403CB" w:rsidRPr="002B3B76" w:rsidTr="0069504C">
        <w:trPr>
          <w:gridBefore w:val="1"/>
          <w:wBefore w:w="15" w:type="dxa"/>
          <w:trHeight w:val="1454"/>
          <w:jc w:val="center"/>
        </w:trPr>
        <w:tc>
          <w:tcPr>
            <w:tcW w:w="3379" w:type="dxa"/>
            <w:gridSpan w:val="2"/>
            <w:tcBorders>
              <w:top w:val="single" w:sz="4" w:space="0" w:color="auto"/>
              <w:left w:val="single" w:sz="4" w:space="0" w:color="auto"/>
              <w:right w:val="single" w:sz="4" w:space="0" w:color="auto"/>
            </w:tcBorders>
            <w:vAlign w:val="center"/>
          </w:tcPr>
          <w:p w:rsidR="00D403CB" w:rsidRPr="00253C20" w:rsidRDefault="00D403CB">
            <w:pPr>
              <w:ind w:left="223"/>
              <w:rPr>
                <w:rFonts w:eastAsiaTheme="minorEastAsia"/>
                <w:sz w:val="18"/>
                <w:szCs w:val="18"/>
                <w:lang w:val="es-ES"/>
              </w:rPr>
            </w:pPr>
            <w:r w:rsidRPr="00253C20">
              <w:rPr>
                <w:rFonts w:eastAsiaTheme="minorEastAsia"/>
                <w:sz w:val="18"/>
                <w:szCs w:val="18"/>
                <w:lang w:val="es-ES"/>
              </w:rPr>
              <w:t>5. Enseñanza del proceso de</w:t>
            </w:r>
          </w:p>
          <w:p w:rsidR="00D403CB" w:rsidRPr="00253C20" w:rsidRDefault="00D403CB" w:rsidP="0069504C">
            <w:pPr>
              <w:ind w:left="223"/>
              <w:rPr>
                <w:rFonts w:eastAsiaTheme="minorEastAsia"/>
                <w:sz w:val="18"/>
                <w:szCs w:val="18"/>
                <w:lang w:val="es-ES"/>
              </w:rPr>
            </w:pPr>
            <w:r w:rsidRPr="00253C20">
              <w:rPr>
                <w:rFonts w:eastAsiaTheme="minorEastAsia"/>
                <w:sz w:val="18"/>
                <w:szCs w:val="18"/>
                <w:lang w:val="es-ES"/>
              </w:rPr>
              <w:t>incertidumbre</w:t>
            </w:r>
          </w:p>
        </w:tc>
        <w:tc>
          <w:tcPr>
            <w:tcW w:w="5328" w:type="dxa"/>
            <w:gridSpan w:val="2"/>
            <w:tcBorders>
              <w:top w:val="single" w:sz="4" w:space="0" w:color="auto"/>
              <w:left w:val="single" w:sz="4" w:space="0" w:color="auto"/>
              <w:right w:val="single" w:sz="4" w:space="0" w:color="auto"/>
            </w:tcBorders>
            <w:vAlign w:val="center"/>
          </w:tcPr>
          <w:p w:rsidR="00D403CB" w:rsidRPr="00253C20" w:rsidRDefault="00D403CB">
            <w:pPr>
              <w:ind w:left="182"/>
              <w:rPr>
                <w:rFonts w:eastAsiaTheme="minorEastAsia"/>
                <w:sz w:val="18"/>
                <w:szCs w:val="18"/>
                <w:lang w:val="es-ES"/>
              </w:rPr>
            </w:pPr>
            <w:r w:rsidRPr="00253C20">
              <w:rPr>
                <w:rFonts w:eastAsiaTheme="minorEastAsia"/>
                <w:sz w:val="18"/>
                <w:szCs w:val="18"/>
                <w:lang w:val="es-ES"/>
              </w:rPr>
              <w:t>-Fomentar en las diferentes áreas la comprensión de la</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organización de los sistemas y sus procesos de orden y</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desorden.</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-Orientar a los estudiantes en el análisis de los posibles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riesgos en un determinado proyecto y su afrontamiento</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mediante el desarrollo de estrategias contextualizadas al</w:t>
            </w:r>
          </w:p>
          <w:p w:rsidR="00D403CB" w:rsidRPr="00253C20" w:rsidRDefault="00D403CB" w:rsidP="0069504C">
            <w:pPr>
              <w:ind w:left="182"/>
              <w:rPr>
                <w:rFonts w:eastAsiaTheme="minorEastAsia"/>
                <w:sz w:val="18"/>
                <w:szCs w:val="18"/>
                <w:lang w:val="es-ES"/>
              </w:rPr>
            </w:pPr>
            <w:r w:rsidRPr="00253C20">
              <w:rPr>
                <w:rFonts w:eastAsiaTheme="minorEastAsia"/>
                <w:sz w:val="18"/>
                <w:szCs w:val="18"/>
                <w:lang w:val="es-ES"/>
              </w:rPr>
              <w:t>entorno.</w:t>
            </w:r>
          </w:p>
        </w:tc>
      </w:tr>
      <w:tr w:rsidR="00D403CB" w:rsidRPr="002B3B76" w:rsidTr="0069504C">
        <w:trPr>
          <w:gridBefore w:val="1"/>
          <w:wBefore w:w="15" w:type="dxa"/>
          <w:trHeight w:val="1661"/>
          <w:jc w:val="center"/>
        </w:trPr>
        <w:tc>
          <w:tcPr>
            <w:tcW w:w="3379" w:type="dxa"/>
            <w:gridSpan w:val="2"/>
            <w:tcBorders>
              <w:top w:val="single" w:sz="4" w:space="0" w:color="auto"/>
              <w:left w:val="single" w:sz="4" w:space="0" w:color="auto"/>
              <w:right w:val="single" w:sz="4" w:space="0" w:color="auto"/>
            </w:tcBorders>
            <w:vAlign w:val="center"/>
          </w:tcPr>
          <w:p w:rsidR="00D403CB" w:rsidRPr="00253C20" w:rsidRDefault="00D403CB">
            <w:pPr>
              <w:ind w:left="223"/>
              <w:rPr>
                <w:rFonts w:eastAsiaTheme="minorEastAsia"/>
                <w:sz w:val="18"/>
                <w:szCs w:val="18"/>
                <w:lang w:val="es-ES"/>
              </w:rPr>
            </w:pPr>
            <w:r w:rsidRPr="00253C20">
              <w:rPr>
                <w:rFonts w:eastAsiaTheme="minorEastAsia"/>
                <w:sz w:val="18"/>
                <w:szCs w:val="18"/>
                <w:lang w:val="es-ES"/>
              </w:rPr>
              <w:t>6. Enseñanza del proceso de</w:t>
            </w:r>
          </w:p>
          <w:p w:rsidR="00D403CB" w:rsidRPr="00253C20" w:rsidRDefault="00D403CB" w:rsidP="0069504C">
            <w:pPr>
              <w:ind w:left="223"/>
              <w:rPr>
                <w:rFonts w:eastAsiaTheme="minorEastAsia"/>
                <w:sz w:val="18"/>
                <w:szCs w:val="18"/>
                <w:lang w:val="es-ES"/>
              </w:rPr>
            </w:pPr>
            <w:r w:rsidRPr="00253C20">
              <w:rPr>
                <w:rFonts w:eastAsiaTheme="minorEastAsia"/>
                <w:sz w:val="18"/>
                <w:szCs w:val="18"/>
                <w:lang w:val="es-ES"/>
              </w:rPr>
              <w:t>comprensión</w:t>
            </w:r>
          </w:p>
        </w:tc>
        <w:tc>
          <w:tcPr>
            <w:tcW w:w="5328" w:type="dxa"/>
            <w:gridSpan w:val="2"/>
            <w:tcBorders>
              <w:top w:val="single" w:sz="4" w:space="0" w:color="auto"/>
              <w:left w:val="single" w:sz="4" w:space="0" w:color="auto"/>
              <w:right w:val="single" w:sz="4" w:space="0" w:color="auto"/>
            </w:tcBorders>
            <w:vAlign w:val="center"/>
          </w:tcPr>
          <w:p w:rsidR="00D403CB" w:rsidRPr="00253C20" w:rsidRDefault="00D403CB">
            <w:pPr>
              <w:ind w:left="182"/>
              <w:rPr>
                <w:rFonts w:eastAsiaTheme="minorEastAsia"/>
                <w:sz w:val="18"/>
                <w:szCs w:val="18"/>
                <w:lang w:val="es-ES"/>
              </w:rPr>
            </w:pPr>
            <w:r w:rsidRPr="00253C20">
              <w:rPr>
                <w:rFonts w:eastAsiaTheme="minorEastAsia"/>
                <w:sz w:val="18"/>
                <w:szCs w:val="18"/>
                <w:lang w:val="es-ES"/>
              </w:rPr>
              <w:t>-Promover en las actividades formativas el contacto</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cognitivo y afectivo con la situación.</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-Analizar los problemas en el contexto donde se dan,</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tejiendo las relaciones entre los factores involucrados.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-Orientar a los estudiantes para que se vinculen a</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proyectos comunitarios y laborales con el fin de que</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hagan parte de ellos y comprendan los problemas</w:t>
            </w:r>
          </w:p>
          <w:p w:rsidR="00D403CB" w:rsidRPr="00253C20" w:rsidRDefault="00D403CB" w:rsidP="0069504C">
            <w:pPr>
              <w:ind w:left="182"/>
              <w:rPr>
                <w:rFonts w:eastAsiaTheme="minorEastAsia"/>
                <w:sz w:val="18"/>
                <w:szCs w:val="18"/>
                <w:lang w:val="es-ES"/>
              </w:rPr>
            </w:pPr>
            <w:r w:rsidRPr="00253C20">
              <w:rPr>
                <w:rFonts w:eastAsiaTheme="minorEastAsia"/>
                <w:sz w:val="18"/>
                <w:szCs w:val="18"/>
                <w:lang w:val="es-ES"/>
              </w:rPr>
              <w:t>relacionados.</w:t>
            </w:r>
          </w:p>
        </w:tc>
      </w:tr>
      <w:tr w:rsidR="00D403CB" w:rsidRPr="00966DAE" w:rsidTr="0069504C">
        <w:trPr>
          <w:gridBefore w:val="1"/>
          <w:wBefore w:w="15" w:type="dxa"/>
          <w:trHeight w:val="835"/>
          <w:jc w:val="center"/>
        </w:trPr>
        <w:tc>
          <w:tcPr>
            <w:tcW w:w="3379" w:type="dxa"/>
            <w:gridSpan w:val="2"/>
            <w:vMerge w:val="restart"/>
            <w:tcBorders>
              <w:top w:val="single" w:sz="4" w:space="0" w:color="auto"/>
              <w:left w:val="single" w:sz="4" w:space="0" w:color="auto"/>
              <w:right w:val="single" w:sz="4" w:space="0" w:color="auto"/>
            </w:tcBorders>
            <w:vAlign w:val="center"/>
          </w:tcPr>
          <w:p w:rsidR="00D403CB" w:rsidRPr="00253C20" w:rsidRDefault="00D403CB">
            <w:pPr>
              <w:ind w:left="223"/>
              <w:rPr>
                <w:rFonts w:eastAsiaTheme="minorEastAsia"/>
                <w:sz w:val="18"/>
                <w:szCs w:val="18"/>
                <w:lang w:val="es-ES"/>
              </w:rPr>
            </w:pPr>
            <w:r w:rsidRPr="00253C20">
              <w:rPr>
                <w:rFonts w:eastAsiaTheme="minorEastAsia"/>
                <w:sz w:val="18"/>
                <w:szCs w:val="18"/>
                <w:lang w:val="es-ES"/>
              </w:rPr>
              <w:lastRenderedPageBreak/>
              <w:t>7. Enseñanza de la</w:t>
            </w:r>
          </w:p>
          <w:p w:rsidR="00D403CB" w:rsidRPr="00253C20" w:rsidRDefault="00D403CB" w:rsidP="0069504C">
            <w:pPr>
              <w:ind w:left="223"/>
              <w:rPr>
                <w:rFonts w:eastAsiaTheme="minorEastAsia"/>
                <w:sz w:val="18"/>
                <w:szCs w:val="18"/>
                <w:lang w:val="es-ES"/>
              </w:rPr>
            </w:pPr>
            <w:r w:rsidRPr="00253C20">
              <w:rPr>
                <w:rFonts w:eastAsiaTheme="minorEastAsia"/>
                <w:sz w:val="18"/>
                <w:szCs w:val="18"/>
                <w:lang w:val="es-ES"/>
              </w:rPr>
              <w:t>antropoética</w:t>
            </w:r>
          </w:p>
        </w:tc>
        <w:tc>
          <w:tcPr>
            <w:tcW w:w="5328" w:type="dxa"/>
            <w:gridSpan w:val="2"/>
            <w:tcBorders>
              <w:top w:val="single" w:sz="4" w:space="0" w:color="auto"/>
              <w:left w:val="single" w:sz="4" w:space="0" w:color="auto"/>
              <w:right w:val="single" w:sz="4" w:space="0" w:color="auto"/>
            </w:tcBorders>
            <w:vAlign w:val="center"/>
          </w:tcPr>
          <w:p w:rsidR="00D403CB" w:rsidRPr="00253C20" w:rsidRDefault="00D403CB">
            <w:pPr>
              <w:ind w:left="182"/>
              <w:rPr>
                <w:rFonts w:eastAsiaTheme="minorEastAsia"/>
                <w:sz w:val="18"/>
                <w:szCs w:val="18"/>
                <w:lang w:val="es-ES"/>
              </w:rPr>
            </w:pPr>
            <w:r w:rsidRPr="00253C20">
              <w:rPr>
                <w:rFonts w:eastAsiaTheme="minorEastAsia"/>
                <w:sz w:val="18"/>
                <w:szCs w:val="18"/>
                <w:lang w:val="es-ES"/>
              </w:rPr>
              <w:t>-Generar actitudes de solidaridad entre estudiantes.</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profesores. padres y comunidad.</w:t>
            </w:r>
          </w:p>
          <w:p w:rsidR="00D403CB" w:rsidRPr="00253C20" w:rsidRDefault="00D403CB">
            <w:pPr>
              <w:ind w:left="182"/>
              <w:rPr>
                <w:rFonts w:eastAsiaTheme="minorEastAsia"/>
                <w:sz w:val="18"/>
                <w:szCs w:val="18"/>
                <w:lang w:val="es-ES"/>
              </w:rPr>
            </w:pPr>
            <w:r w:rsidRPr="00253C20">
              <w:rPr>
                <w:rFonts w:eastAsiaTheme="minorEastAsia"/>
                <w:sz w:val="18"/>
                <w:szCs w:val="18"/>
                <w:lang w:val="es-ES"/>
              </w:rPr>
              <w:t>-Crear espacios de reflexión en los estudiantes para que</w:t>
            </w:r>
          </w:p>
          <w:p w:rsidR="00D403CB" w:rsidRPr="00253C20" w:rsidRDefault="00D403CB" w:rsidP="0069504C">
            <w:pPr>
              <w:ind w:left="182"/>
              <w:rPr>
                <w:rFonts w:eastAsiaTheme="minorEastAsia"/>
                <w:sz w:val="18"/>
                <w:szCs w:val="18"/>
                <w:lang w:val="es-ES"/>
              </w:rPr>
            </w:pPr>
            <w:r w:rsidRPr="00253C20">
              <w:rPr>
                <w:rFonts w:eastAsiaTheme="minorEastAsia"/>
                <w:sz w:val="18"/>
                <w:szCs w:val="18"/>
                <w:lang w:val="es-ES"/>
              </w:rPr>
              <w:t>asuman sus responsabilidades consigo mismos y los</w:t>
            </w:r>
            <w:r>
              <w:rPr>
                <w:rFonts w:eastAsiaTheme="minorEastAsia"/>
                <w:sz w:val="18"/>
                <w:szCs w:val="18"/>
                <w:lang w:val="es-ES"/>
              </w:rPr>
              <w:t xml:space="preserve"> demás</w:t>
            </w:r>
          </w:p>
        </w:tc>
      </w:tr>
      <w:tr w:rsidR="00D403CB" w:rsidRPr="00966DAE" w:rsidTr="0069504C">
        <w:trPr>
          <w:gridBefore w:val="1"/>
          <w:wBefore w:w="15" w:type="dxa"/>
          <w:trHeight w:hRule="exact" w:val="80"/>
          <w:jc w:val="center"/>
        </w:trPr>
        <w:tc>
          <w:tcPr>
            <w:tcW w:w="3379" w:type="dxa"/>
            <w:gridSpan w:val="2"/>
            <w:vMerge/>
            <w:tcBorders>
              <w:left w:val="single" w:sz="4" w:space="0" w:color="auto"/>
              <w:bottom w:val="single" w:sz="4" w:space="0" w:color="auto"/>
              <w:right w:val="single" w:sz="4" w:space="0" w:color="auto"/>
            </w:tcBorders>
            <w:vAlign w:val="center"/>
          </w:tcPr>
          <w:p w:rsidR="00D403CB" w:rsidRPr="00253C20" w:rsidRDefault="00D403CB">
            <w:pPr>
              <w:rPr>
                <w:rFonts w:eastAsiaTheme="minorEastAsia"/>
                <w:sz w:val="18"/>
                <w:szCs w:val="18"/>
                <w:lang w:val="es-ES"/>
              </w:rPr>
            </w:pPr>
          </w:p>
        </w:tc>
        <w:tc>
          <w:tcPr>
            <w:tcW w:w="5328" w:type="dxa"/>
            <w:gridSpan w:val="2"/>
            <w:tcBorders>
              <w:top w:val="nil"/>
              <w:left w:val="single" w:sz="4" w:space="0" w:color="auto"/>
              <w:bottom w:val="single" w:sz="4" w:space="0" w:color="auto"/>
              <w:right w:val="single" w:sz="4" w:space="0" w:color="auto"/>
            </w:tcBorders>
            <w:vAlign w:val="center"/>
          </w:tcPr>
          <w:p w:rsidR="00D403CB" w:rsidRPr="00253C20" w:rsidRDefault="00D403CB" w:rsidP="00D403CB">
            <w:pPr>
              <w:rPr>
                <w:rFonts w:eastAsiaTheme="minorEastAsia"/>
                <w:sz w:val="18"/>
                <w:szCs w:val="18"/>
                <w:lang w:val="es-ES"/>
              </w:rPr>
            </w:pPr>
          </w:p>
        </w:tc>
      </w:tr>
    </w:tbl>
    <w:p w:rsidR="003E1419" w:rsidRPr="00D403CB" w:rsidRDefault="003E1419">
      <w:pPr>
        <w:spacing w:after="376" w:line="20" w:lineRule="exact"/>
        <w:jc w:val="center"/>
        <w:rPr>
          <w:lang w:val="es-MX"/>
        </w:rPr>
      </w:pPr>
    </w:p>
    <w:p w:rsidR="003E1419" w:rsidRPr="00D403CB" w:rsidRDefault="003E1419">
      <w:pPr>
        <w:spacing w:before="36" w:after="144" w:line="360" w:lineRule="auto"/>
        <w:ind w:left="360"/>
        <w:rPr>
          <w:rFonts w:asciiTheme="minorHAnsi" w:hAnsiTheme="minorHAnsi" w:cs="Garamond"/>
          <w:b/>
          <w:bCs/>
          <w:sz w:val="22"/>
          <w:szCs w:val="22"/>
          <w:lang w:val="es-ES"/>
        </w:rPr>
      </w:pPr>
      <w:r w:rsidRPr="00D403CB">
        <w:rPr>
          <w:rFonts w:asciiTheme="minorHAnsi" w:hAnsiTheme="minorHAnsi" w:cs="Garamond"/>
          <w:b/>
          <w:bCs/>
          <w:sz w:val="22"/>
          <w:szCs w:val="22"/>
          <w:lang w:val="es-ES"/>
        </w:rPr>
        <w:t>4.3 Formar en los estudiantes el pensamiento complejo</w:t>
      </w:r>
    </w:p>
    <w:p w:rsidR="002559A5" w:rsidRPr="00D403CB" w:rsidRDefault="003E1419" w:rsidP="002559A5">
      <w:pPr>
        <w:spacing w:before="432"/>
        <w:jc w:val="both"/>
        <w:rPr>
          <w:rFonts w:asciiTheme="minorHAnsi" w:hAnsiTheme="minorHAnsi" w:cs="Garamond"/>
          <w:sz w:val="22"/>
          <w:szCs w:val="22"/>
          <w:lang w:val="es-ES"/>
        </w:rPr>
      </w:pPr>
      <w:r w:rsidRPr="00D403CB">
        <w:rPr>
          <w:rFonts w:asciiTheme="minorHAnsi" w:hAnsiTheme="minorHAnsi" w:cs="Garamond"/>
          <w:sz w:val="22"/>
          <w:szCs w:val="22"/>
          <w:lang w:val="es-ES"/>
        </w:rPr>
        <w:t>El mundo deviene en complejidad: de una cultura basada en la tradición y la perdurabilidad de valores e ideas, se ha pasado a la emergencia de múltiples mo</w:t>
      </w:r>
      <w:r w:rsidRPr="00D403CB">
        <w:rPr>
          <w:rFonts w:asciiTheme="minorHAnsi" w:hAnsiTheme="minorHAnsi" w:cs="Garamond"/>
          <w:sz w:val="22"/>
          <w:szCs w:val="22"/>
          <w:lang w:val="es-ES"/>
        </w:rPr>
        <w:softHyphen/>
        <w:t>dos de vida, al continuo cambio en los valores y al debilitamiento de las concepcio</w:t>
      </w:r>
      <w:r w:rsidRPr="00D403CB">
        <w:rPr>
          <w:rFonts w:asciiTheme="minorHAnsi" w:hAnsiTheme="minorHAnsi" w:cs="Garamond"/>
          <w:sz w:val="22"/>
          <w:szCs w:val="22"/>
          <w:lang w:val="es-ES"/>
        </w:rPr>
        <w:softHyphen/>
        <w:t>nes ideológicas con pretensiones de universalidad (Santos, 2001). Asistimos a una época de profundas transformaciones sin precedentes en la historia de la humani</w:t>
      </w:r>
      <w:r w:rsidRPr="00D403CB">
        <w:rPr>
          <w:rFonts w:asciiTheme="minorHAnsi" w:hAnsiTheme="minorHAnsi" w:cs="Garamond"/>
          <w:sz w:val="22"/>
          <w:szCs w:val="22"/>
          <w:lang w:val="es-ES"/>
        </w:rPr>
        <w:softHyphen/>
        <w:t>dad. Con ello han aparecido nuevos problemas y retos: la convivencia en la dife</w:t>
      </w:r>
      <w:r w:rsidRPr="00D403CB">
        <w:rPr>
          <w:rFonts w:asciiTheme="minorHAnsi" w:hAnsiTheme="minorHAnsi" w:cs="Garamond"/>
          <w:sz w:val="22"/>
          <w:szCs w:val="22"/>
          <w:lang w:val="es-ES"/>
        </w:rPr>
        <w:softHyphen/>
        <w:t>rencia, la búsqueda de identidad ante el continuo cambio, la construcción de la solidaridad ante el aumento de la exclusión social y económica, el establecimiento de acuerdos ante conflictos culturales y económicos de gran envergadura, la sen</w:t>
      </w:r>
      <w:r w:rsidR="002559A5" w:rsidRPr="00D403CB">
        <w:rPr>
          <w:rFonts w:asciiTheme="minorHAnsi" w:hAnsiTheme="minorHAnsi" w:cs="Garamond"/>
          <w:sz w:val="22"/>
          <w:szCs w:val="22"/>
          <w:lang w:val="es-ES"/>
        </w:rPr>
        <w:t xml:space="preserve">sibilidad con el planeta como un todo, base para construir una cultura de </w:t>
      </w:r>
      <w:r w:rsidR="002559A5" w:rsidRPr="00D403CB">
        <w:rPr>
          <w:rFonts w:asciiTheme="minorHAnsi" w:hAnsiTheme="minorHAnsi" w:cs="Garamond"/>
          <w:b/>
          <w:bCs/>
          <w:sz w:val="22"/>
          <w:szCs w:val="22"/>
          <w:lang w:val="es-ES"/>
        </w:rPr>
        <w:t xml:space="preserve">respeto </w:t>
      </w:r>
      <w:r w:rsidR="002559A5" w:rsidRPr="00D403CB">
        <w:rPr>
          <w:rFonts w:asciiTheme="minorHAnsi" w:hAnsiTheme="minorHAnsi" w:cs="Garamond"/>
          <w:sz w:val="22"/>
          <w:szCs w:val="22"/>
          <w:lang w:val="es-ES"/>
        </w:rPr>
        <w:t>cuidado del ambiente.</w:t>
      </w:r>
    </w:p>
    <w:p w:rsidR="003E1419" w:rsidRPr="00D403CB" w:rsidRDefault="002559A5" w:rsidP="002B3B76">
      <w:pPr>
        <w:spacing w:before="432"/>
        <w:jc w:val="both"/>
        <w:rPr>
          <w:rFonts w:asciiTheme="minorHAnsi" w:hAnsiTheme="minorHAnsi" w:cs="Garamond"/>
          <w:sz w:val="22"/>
          <w:szCs w:val="22"/>
          <w:lang w:val="es-ES"/>
        </w:rPr>
      </w:pPr>
      <w:r w:rsidRPr="00D403CB">
        <w:rPr>
          <w:rFonts w:asciiTheme="minorHAnsi" w:hAnsiTheme="minorHAnsi" w:cs="Garamond"/>
          <w:sz w:val="22"/>
          <w:szCs w:val="22"/>
          <w:lang w:val="es-ES"/>
        </w:rPr>
        <w:t>La constatación de la complejidad en los procesos sociales-como también en los procesos biológicos- obliga a las instituciones educativas a transformarse para formar seres humanos que posean un pensamiento complejo, desde su misma condición de complejidad (Santos, 2001) que les permita construirla realidad como un tejido multidimensional, con claridad y juicio de ideas, con distinción y síntesis de elementos, articulando lo uno y lo múltiple, la unidad en la diversidad, lo regular y lo cambiante, lo local y lo global. Esto implica trascender los enfoques curriculares en los que se asume la realidad como predecible, futurista, local y no cambiante. Por ello, el pensamiento complejo debe ser un tema esencial por trabajar dentro del currículo y las diversas asignaturas de un programa de formación (Tobón y Agudelo, 2000).</w:t>
      </w:r>
    </w:p>
    <w:p w:rsidR="002559A5" w:rsidRPr="00D403CB" w:rsidRDefault="002559A5" w:rsidP="002559A5">
      <w:pPr>
        <w:rPr>
          <w:rFonts w:asciiTheme="minorHAnsi" w:hAnsiTheme="minorHAnsi" w:cs="Garamond"/>
          <w:sz w:val="22"/>
          <w:szCs w:val="22"/>
          <w:lang w:val="es-ES"/>
        </w:rPr>
      </w:pPr>
    </w:p>
    <w:p w:rsidR="002559A5" w:rsidRPr="00D403CB" w:rsidRDefault="002559A5" w:rsidP="002559A5">
      <w:pPr>
        <w:rPr>
          <w:rFonts w:asciiTheme="minorHAnsi" w:hAnsiTheme="minorHAnsi" w:cs="Garamond"/>
          <w:b/>
          <w:bCs/>
          <w:sz w:val="22"/>
          <w:szCs w:val="22"/>
          <w:lang w:val="es-ES"/>
        </w:rPr>
      </w:pPr>
      <w:r w:rsidRPr="00D403CB">
        <w:rPr>
          <w:rFonts w:asciiTheme="minorHAnsi" w:hAnsiTheme="minorHAnsi" w:cs="Garamond"/>
          <w:sz w:val="22"/>
          <w:szCs w:val="22"/>
          <w:lang w:val="es-ES"/>
        </w:rPr>
        <w:t xml:space="preserve">5. </w:t>
      </w:r>
      <w:r w:rsidRPr="00D403CB">
        <w:rPr>
          <w:rFonts w:asciiTheme="minorHAnsi" w:hAnsiTheme="minorHAnsi"/>
          <w:b/>
          <w:bCs/>
          <w:sz w:val="22"/>
          <w:szCs w:val="22"/>
          <w:lang w:val="es-ES"/>
        </w:rPr>
        <w:t xml:space="preserve">ESTRATEGIAS DIDÁCTICAS PARA FORMAR </w:t>
      </w:r>
      <w:r w:rsidRPr="00D403CB">
        <w:rPr>
          <w:rFonts w:asciiTheme="minorHAnsi" w:hAnsiTheme="minorHAnsi" w:cs="Garamond"/>
          <w:b/>
          <w:bCs/>
          <w:sz w:val="22"/>
          <w:szCs w:val="22"/>
          <w:lang w:val="es-ES"/>
        </w:rPr>
        <w:t>COMPETENCIAS</w:t>
      </w:r>
    </w:p>
    <w:p w:rsidR="002559A5" w:rsidRPr="00D403CB" w:rsidRDefault="002559A5" w:rsidP="002F7E60">
      <w:pPr>
        <w:ind w:right="42"/>
        <w:jc w:val="both"/>
        <w:rPr>
          <w:rFonts w:asciiTheme="minorHAnsi" w:hAnsiTheme="minorHAnsi" w:cs="Garamond"/>
          <w:sz w:val="22"/>
          <w:szCs w:val="22"/>
          <w:lang w:val="es-ES"/>
        </w:rPr>
      </w:pPr>
      <w:r w:rsidRPr="00D403CB">
        <w:rPr>
          <w:rFonts w:asciiTheme="minorHAnsi" w:hAnsiTheme="minorHAnsi" w:cs="Garamond"/>
          <w:sz w:val="22"/>
          <w:szCs w:val="22"/>
          <w:lang w:val="es-ES"/>
        </w:rPr>
        <w:t xml:space="preserve">Las estrategias didácticas para formar competencias se diseñan e implementan teniendo en cuenta los criterios de desempeño, los saberes esenciales, las evidencias requeridas y el rango de aplicación. A continuación se describen las estrategias docentes más importantes en la </w:t>
      </w:r>
      <w:r w:rsidRPr="00D403CB">
        <w:rPr>
          <w:rFonts w:asciiTheme="minorHAnsi" w:hAnsiTheme="minorHAnsi"/>
          <w:i/>
          <w:iCs/>
          <w:sz w:val="22"/>
          <w:szCs w:val="22"/>
          <w:lang w:val="es-ES"/>
        </w:rPr>
        <w:t xml:space="preserve">formación basada en competencias, </w:t>
      </w:r>
      <w:r w:rsidRPr="00D403CB">
        <w:rPr>
          <w:rFonts w:asciiTheme="minorHAnsi" w:hAnsiTheme="minorHAnsi" w:cs="Garamond"/>
          <w:sz w:val="22"/>
          <w:szCs w:val="22"/>
          <w:lang w:val="es-ES"/>
        </w:rPr>
        <w:t>en el marco de la metodología del aprendizaje significativo (Díaz y Hernández, 1999; Cooper, 1990; Kiewra, 1991), y los procesos implicados en el desempeño idóneo</w:t>
      </w:r>
    </w:p>
    <w:p w:rsidR="00D403CB" w:rsidRDefault="00D403CB" w:rsidP="002559A5">
      <w:pPr>
        <w:spacing w:before="36" w:after="180"/>
        <w:ind w:right="144"/>
        <w:jc w:val="both"/>
        <w:rPr>
          <w:rFonts w:asciiTheme="minorHAnsi" w:hAnsiTheme="minorHAnsi" w:cs="Garamond"/>
          <w:b/>
          <w:bCs/>
          <w:sz w:val="22"/>
          <w:szCs w:val="22"/>
          <w:lang w:val="es-ES"/>
        </w:rPr>
      </w:pPr>
    </w:p>
    <w:p w:rsidR="002559A5" w:rsidRPr="00D403CB" w:rsidRDefault="002559A5" w:rsidP="002559A5">
      <w:pPr>
        <w:spacing w:before="36" w:after="180"/>
        <w:ind w:right="144"/>
        <w:jc w:val="both"/>
        <w:rPr>
          <w:rFonts w:asciiTheme="minorHAnsi" w:hAnsiTheme="minorHAnsi" w:cs="Garamond"/>
          <w:sz w:val="22"/>
          <w:szCs w:val="22"/>
          <w:lang w:val="es-ES"/>
        </w:rPr>
      </w:pPr>
      <w:r w:rsidRPr="00D403CB">
        <w:rPr>
          <w:rFonts w:asciiTheme="minorHAnsi" w:hAnsiTheme="minorHAnsi" w:cs="Garamond"/>
          <w:b/>
          <w:bCs/>
          <w:sz w:val="22"/>
          <w:szCs w:val="22"/>
          <w:lang w:val="es-ES"/>
        </w:rPr>
        <w:t>5.1 Estrategias docentes de sensibilización</w:t>
      </w:r>
    </w:p>
    <w:p w:rsidR="002B3B76" w:rsidRPr="00D403CB" w:rsidRDefault="002B3B76" w:rsidP="002B3B76">
      <w:pPr>
        <w:tabs>
          <w:tab w:val="right" w:pos="10742"/>
        </w:tabs>
        <w:spacing w:line="271" w:lineRule="auto"/>
        <w:jc w:val="both"/>
        <w:rPr>
          <w:rFonts w:asciiTheme="minorHAnsi" w:hAnsiTheme="minorHAnsi" w:cs="Garamond"/>
          <w:sz w:val="22"/>
          <w:szCs w:val="22"/>
          <w:lang w:val="es-ES"/>
        </w:rPr>
      </w:pPr>
      <w:r w:rsidRPr="00D403CB">
        <w:rPr>
          <w:rFonts w:asciiTheme="minorHAnsi" w:hAnsiTheme="minorHAnsi" w:cs="Garamond"/>
          <w:sz w:val="22"/>
          <w:szCs w:val="22"/>
          <w:lang w:val="es-ES"/>
        </w:rPr>
        <w:t>La sensibilización en el aprendizaje consiste en orientar a los estudiantes para o mismos y los que tengan una adecuada disposición a la construcción, desarrollo y afianzamiento de las competencias, formando y reforzando valores, actitudes y normas, así como un estado motivacional apropiado a la tarea. Aquí se encuentran las siguien ejo tes estrategias: relatos de experiencias de vida, visualización y contextualización en la realidad.</w:t>
      </w:r>
    </w:p>
    <w:p w:rsidR="002B3B76" w:rsidRPr="00D403CB" w:rsidRDefault="002B3B76" w:rsidP="002B3B76">
      <w:pPr>
        <w:tabs>
          <w:tab w:val="right" w:pos="10742"/>
        </w:tabs>
        <w:spacing w:line="271" w:lineRule="auto"/>
        <w:rPr>
          <w:rFonts w:asciiTheme="minorHAnsi" w:hAnsiTheme="minorHAnsi"/>
          <w:b/>
          <w:bCs/>
          <w:sz w:val="22"/>
          <w:szCs w:val="22"/>
          <w:lang w:val="es-ES"/>
        </w:rPr>
      </w:pPr>
    </w:p>
    <w:p w:rsidR="002B3B76" w:rsidRPr="00D403CB" w:rsidRDefault="002B3B76" w:rsidP="002B3B76">
      <w:pPr>
        <w:tabs>
          <w:tab w:val="right" w:pos="10742"/>
        </w:tabs>
        <w:spacing w:line="271" w:lineRule="auto"/>
        <w:rPr>
          <w:rFonts w:asciiTheme="minorHAnsi" w:hAnsiTheme="minorHAnsi"/>
          <w:b/>
          <w:bCs/>
          <w:sz w:val="22"/>
          <w:szCs w:val="22"/>
          <w:lang w:val="es-ES"/>
        </w:rPr>
      </w:pPr>
    </w:p>
    <w:p w:rsidR="002B3B76" w:rsidRDefault="002B3B76" w:rsidP="002B3B76">
      <w:pPr>
        <w:tabs>
          <w:tab w:val="right" w:pos="10742"/>
        </w:tabs>
        <w:spacing w:line="271" w:lineRule="auto"/>
        <w:rPr>
          <w:b/>
          <w:bCs/>
          <w:sz w:val="18"/>
          <w:szCs w:val="18"/>
          <w:lang w:val="es-ES"/>
        </w:rPr>
      </w:pPr>
    </w:p>
    <w:p w:rsidR="002B3B76" w:rsidRDefault="002B3B76" w:rsidP="002B3B76">
      <w:pPr>
        <w:tabs>
          <w:tab w:val="right" w:pos="10742"/>
        </w:tabs>
        <w:spacing w:line="271" w:lineRule="auto"/>
        <w:rPr>
          <w:b/>
          <w:bCs/>
          <w:sz w:val="18"/>
          <w:szCs w:val="18"/>
          <w:lang w:val="es-ES"/>
        </w:rPr>
      </w:pPr>
    </w:p>
    <w:p w:rsidR="002B3B76" w:rsidRDefault="002B3B76" w:rsidP="002B3B76">
      <w:pPr>
        <w:tabs>
          <w:tab w:val="right" w:pos="10742"/>
        </w:tabs>
        <w:spacing w:line="271" w:lineRule="auto"/>
        <w:rPr>
          <w:b/>
          <w:bCs/>
          <w:sz w:val="18"/>
          <w:szCs w:val="18"/>
          <w:lang w:val="es-ES"/>
        </w:rPr>
      </w:pPr>
    </w:p>
    <w:p w:rsidR="002B3B76" w:rsidRDefault="002B3B76" w:rsidP="002B3B76">
      <w:pPr>
        <w:tabs>
          <w:tab w:val="right" w:pos="10742"/>
        </w:tabs>
        <w:spacing w:line="271" w:lineRule="auto"/>
        <w:rPr>
          <w:b/>
          <w:bCs/>
          <w:sz w:val="18"/>
          <w:szCs w:val="18"/>
          <w:lang w:val="es-ES"/>
        </w:rPr>
      </w:pPr>
    </w:p>
    <w:p w:rsidR="00D403CB" w:rsidRDefault="00D403CB" w:rsidP="002B3B76">
      <w:pPr>
        <w:tabs>
          <w:tab w:val="right" w:pos="10742"/>
        </w:tabs>
        <w:spacing w:line="271" w:lineRule="auto"/>
        <w:rPr>
          <w:b/>
          <w:bCs/>
          <w:sz w:val="18"/>
          <w:szCs w:val="18"/>
          <w:lang w:val="es-ES"/>
        </w:rPr>
      </w:pPr>
    </w:p>
    <w:p w:rsidR="00D403CB" w:rsidRDefault="00D403CB" w:rsidP="002B3B76">
      <w:pPr>
        <w:tabs>
          <w:tab w:val="right" w:pos="10742"/>
        </w:tabs>
        <w:spacing w:line="271" w:lineRule="auto"/>
        <w:rPr>
          <w:b/>
          <w:bCs/>
          <w:sz w:val="18"/>
          <w:szCs w:val="18"/>
          <w:lang w:val="es-ES"/>
        </w:rPr>
      </w:pPr>
    </w:p>
    <w:p w:rsidR="00D403CB" w:rsidRDefault="00D403CB" w:rsidP="002B3B76">
      <w:pPr>
        <w:tabs>
          <w:tab w:val="right" w:pos="10742"/>
        </w:tabs>
        <w:spacing w:line="271" w:lineRule="auto"/>
        <w:rPr>
          <w:b/>
          <w:bCs/>
          <w:sz w:val="18"/>
          <w:szCs w:val="18"/>
          <w:lang w:val="es-ES"/>
        </w:rPr>
      </w:pPr>
    </w:p>
    <w:p w:rsidR="002B3B76" w:rsidRDefault="002B3B76" w:rsidP="002B3B76">
      <w:pPr>
        <w:tabs>
          <w:tab w:val="right" w:pos="10742"/>
        </w:tabs>
        <w:spacing w:line="271" w:lineRule="auto"/>
        <w:rPr>
          <w:b/>
          <w:bCs/>
          <w:sz w:val="18"/>
          <w:szCs w:val="18"/>
          <w:lang w:val="es-ES"/>
        </w:rPr>
      </w:pPr>
    </w:p>
    <w:p w:rsidR="002B3B76" w:rsidRDefault="002B3B76" w:rsidP="002B3B76">
      <w:pPr>
        <w:tabs>
          <w:tab w:val="right" w:pos="10742"/>
        </w:tabs>
        <w:spacing w:line="271" w:lineRule="auto"/>
        <w:rPr>
          <w:b/>
          <w:bCs/>
          <w:sz w:val="18"/>
          <w:szCs w:val="18"/>
          <w:lang w:val="es-ES"/>
        </w:rPr>
      </w:pPr>
    </w:p>
    <w:p w:rsidR="002B3B76" w:rsidRDefault="002B3B76" w:rsidP="002B3B76">
      <w:pPr>
        <w:tabs>
          <w:tab w:val="right" w:pos="10742"/>
        </w:tabs>
        <w:spacing w:line="271" w:lineRule="auto"/>
        <w:rPr>
          <w:b/>
          <w:bCs/>
          <w:sz w:val="18"/>
          <w:szCs w:val="18"/>
          <w:lang w:val="es-ES"/>
        </w:rPr>
      </w:pPr>
    </w:p>
    <w:p w:rsidR="002B3B76" w:rsidRDefault="002B3B76" w:rsidP="00D403CB">
      <w:pPr>
        <w:tabs>
          <w:tab w:val="right" w:pos="10742"/>
        </w:tabs>
        <w:spacing w:line="271" w:lineRule="auto"/>
        <w:jc w:val="center"/>
        <w:rPr>
          <w:b/>
          <w:bCs/>
          <w:sz w:val="18"/>
          <w:szCs w:val="18"/>
          <w:lang w:val="es-ES"/>
        </w:rPr>
      </w:pPr>
      <w:r>
        <w:rPr>
          <w:b/>
          <w:bCs/>
          <w:sz w:val="18"/>
          <w:szCs w:val="18"/>
          <w:lang w:val="es-ES"/>
        </w:rPr>
        <w:t xml:space="preserve">Tabla </w:t>
      </w:r>
      <w:r>
        <w:rPr>
          <w:sz w:val="18"/>
          <w:szCs w:val="18"/>
          <w:lang w:val="es-ES"/>
        </w:rPr>
        <w:t xml:space="preserve">3. </w:t>
      </w:r>
      <w:r>
        <w:rPr>
          <w:b/>
          <w:bCs/>
          <w:sz w:val="18"/>
          <w:szCs w:val="18"/>
          <w:lang w:val="es-ES"/>
        </w:rPr>
        <w:t>Ejemplos de estrategias docentes de sensibilización</w:t>
      </w:r>
    </w:p>
    <w:p w:rsidR="002559A5" w:rsidRDefault="002559A5" w:rsidP="002B3B76">
      <w:pPr>
        <w:spacing w:before="36" w:after="180"/>
        <w:ind w:right="144" w:firstLine="288"/>
        <w:jc w:val="both"/>
        <w:rPr>
          <w:rFonts w:ascii="Garamond" w:hAnsi="Garamond" w:cs="Garamond"/>
          <w:sz w:val="22"/>
          <w:szCs w:val="22"/>
          <w:lang w:val="es-ES"/>
        </w:rPr>
      </w:pPr>
    </w:p>
    <w:tbl>
      <w:tblPr>
        <w:tblW w:w="0" w:type="auto"/>
        <w:jc w:val="center"/>
        <w:tblLayout w:type="fixed"/>
        <w:tblCellMar>
          <w:left w:w="0" w:type="dxa"/>
          <w:right w:w="0" w:type="dxa"/>
        </w:tblCellMar>
        <w:tblLook w:val="0000" w:firstRow="0" w:lastRow="0" w:firstColumn="0" w:lastColumn="0" w:noHBand="0" w:noVBand="0"/>
      </w:tblPr>
      <w:tblGrid>
        <w:gridCol w:w="1200"/>
        <w:gridCol w:w="1796"/>
        <w:gridCol w:w="2150"/>
        <w:gridCol w:w="2194"/>
      </w:tblGrid>
      <w:tr w:rsidR="002B3B76" w:rsidRPr="00253C20" w:rsidTr="002B3B76">
        <w:trPr>
          <w:trHeight w:hRule="exact" w:val="427"/>
          <w:jc w:val="center"/>
        </w:trPr>
        <w:tc>
          <w:tcPr>
            <w:tcW w:w="1200" w:type="dxa"/>
            <w:tcBorders>
              <w:top w:val="single" w:sz="5" w:space="0" w:color="auto"/>
              <w:left w:val="single" w:sz="4" w:space="0" w:color="auto"/>
              <w:bottom w:val="single" w:sz="4" w:space="0" w:color="auto"/>
              <w:right w:val="single" w:sz="4" w:space="0" w:color="auto"/>
            </w:tcBorders>
          </w:tcPr>
          <w:p w:rsidR="002B3B76" w:rsidRPr="00253C20" w:rsidRDefault="002B3B76" w:rsidP="002B3B76">
            <w:pPr>
              <w:ind w:right="203"/>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Nombre</w:t>
            </w:r>
          </w:p>
        </w:tc>
        <w:tc>
          <w:tcPr>
            <w:tcW w:w="1796" w:type="dxa"/>
            <w:tcBorders>
              <w:top w:val="single" w:sz="5" w:space="0" w:color="auto"/>
              <w:left w:val="single" w:sz="4" w:space="0" w:color="auto"/>
              <w:bottom w:val="single" w:sz="4" w:space="0" w:color="auto"/>
              <w:right w:val="single" w:sz="4" w:space="0" w:color="auto"/>
            </w:tcBorders>
          </w:tcPr>
          <w:p w:rsidR="002B3B76" w:rsidRPr="00253C20" w:rsidRDefault="002B3B76" w:rsidP="002B3B76">
            <w:pPr>
              <w:ind w:left="34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Descripción</w:t>
            </w:r>
          </w:p>
        </w:tc>
        <w:tc>
          <w:tcPr>
            <w:tcW w:w="2150" w:type="dxa"/>
            <w:tcBorders>
              <w:top w:val="single" w:sz="5" w:space="0" w:color="auto"/>
              <w:left w:val="single" w:sz="4" w:space="0" w:color="auto"/>
              <w:bottom w:val="single" w:sz="4" w:space="0" w:color="auto"/>
              <w:right w:val="single" w:sz="4" w:space="0" w:color="auto"/>
            </w:tcBorders>
          </w:tcPr>
          <w:p w:rsidR="002B3B76" w:rsidRPr="00253C20" w:rsidRDefault="002B3B76" w:rsidP="002B3B76">
            <w:pPr>
              <w:ind w:right="540"/>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Beneficios</w:t>
            </w:r>
          </w:p>
        </w:tc>
        <w:tc>
          <w:tcPr>
            <w:tcW w:w="2194" w:type="dxa"/>
            <w:tcBorders>
              <w:top w:val="single" w:sz="4" w:space="0" w:color="auto"/>
              <w:left w:val="single" w:sz="4" w:space="0" w:color="auto"/>
              <w:bottom w:val="single" w:sz="4" w:space="0" w:color="auto"/>
              <w:right w:val="single" w:sz="4" w:space="0" w:color="auto"/>
            </w:tcBorders>
            <w:vAlign w:val="center"/>
          </w:tcPr>
          <w:p w:rsidR="002B3B76" w:rsidRPr="00253C20" w:rsidRDefault="002B3B76" w:rsidP="002B3B76">
            <w:pPr>
              <w:spacing w:line="285" w:lineRule="auto"/>
              <w:ind w:right="162"/>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Recomendaciones para</w:t>
            </w:r>
          </w:p>
          <w:p w:rsidR="002B3B76" w:rsidRPr="00253C20" w:rsidRDefault="002B3B76" w:rsidP="002B3B76">
            <w:pPr>
              <w:spacing w:line="213" w:lineRule="auto"/>
              <w:ind w:right="792"/>
              <w:jc w:val="right"/>
              <w:rPr>
                <w:rFonts w:ascii="Garamond" w:eastAsiaTheme="minorEastAsia" w:hAnsi="Garamond" w:cs="Garamond"/>
                <w:b/>
                <w:bCs/>
                <w:sz w:val="16"/>
                <w:szCs w:val="16"/>
                <w:lang w:val="es-ES"/>
              </w:rPr>
            </w:pPr>
            <w:r w:rsidRPr="00253C20">
              <w:rPr>
                <w:rFonts w:ascii="Garamond" w:eastAsiaTheme="minorEastAsia" w:hAnsi="Garamond" w:cs="Garamond"/>
                <w:sz w:val="18"/>
                <w:szCs w:val="18"/>
                <w:lang w:val="es-ES"/>
              </w:rPr>
              <w:t xml:space="preserve">su </w:t>
            </w:r>
            <w:r w:rsidRPr="00253C20">
              <w:rPr>
                <w:rFonts w:ascii="Garamond" w:eastAsiaTheme="minorEastAsia" w:hAnsi="Garamond" w:cs="Garamond"/>
                <w:b/>
                <w:bCs/>
                <w:sz w:val="16"/>
                <w:szCs w:val="16"/>
                <w:lang w:val="es-ES"/>
              </w:rPr>
              <w:t>uso</w:t>
            </w:r>
          </w:p>
        </w:tc>
      </w:tr>
      <w:tr w:rsidR="002B3B76" w:rsidRPr="00966DAE" w:rsidTr="002B3B76">
        <w:trPr>
          <w:trHeight w:hRule="exact" w:val="3697"/>
          <w:jc w:val="center"/>
        </w:trPr>
        <w:tc>
          <w:tcPr>
            <w:tcW w:w="1200" w:type="dxa"/>
            <w:tcBorders>
              <w:top w:val="single" w:sz="4" w:space="0" w:color="auto"/>
              <w:left w:val="single" w:sz="4" w:space="0" w:color="auto"/>
              <w:bottom w:val="single" w:sz="4" w:space="0" w:color="auto"/>
              <w:right w:val="single" w:sz="4" w:space="0" w:color="auto"/>
            </w:tcBorders>
            <w:vAlign w:val="center"/>
          </w:tcPr>
          <w:p w:rsidR="002B3B76" w:rsidRDefault="00775569" w:rsidP="002B3B76">
            <w:pPr>
              <w:spacing w:line="151" w:lineRule="exact"/>
              <w:rPr>
                <w:sz w:val="18"/>
                <w:szCs w:val="18"/>
                <w:lang w:val="es-ES"/>
              </w:rPr>
            </w:pPr>
            <w:r>
              <w:rPr>
                <w:sz w:val="18"/>
                <w:szCs w:val="18"/>
                <w:lang w:val="es-ES"/>
              </w:rPr>
              <w:t xml:space="preserve">Relatos de </w:t>
            </w:r>
            <w:r w:rsidR="002B3B76">
              <w:rPr>
                <w:sz w:val="18"/>
                <w:szCs w:val="18"/>
                <w:lang w:val="es-ES"/>
              </w:rPr>
              <w:t>experiencias de vida</w:t>
            </w:r>
          </w:p>
          <w:p w:rsidR="002B3B76" w:rsidRPr="00253C20" w:rsidRDefault="002B3B76" w:rsidP="002B3B76">
            <w:pPr>
              <w:ind w:left="96"/>
              <w:rPr>
                <w:rFonts w:ascii="Garamond" w:eastAsiaTheme="minorEastAsia" w:hAnsi="Garamond" w:cs="Garamond"/>
                <w:sz w:val="18"/>
                <w:szCs w:val="18"/>
                <w:lang w:val="es-ES"/>
              </w:rPr>
            </w:pPr>
          </w:p>
        </w:tc>
        <w:tc>
          <w:tcPr>
            <w:tcW w:w="1796" w:type="dxa"/>
            <w:tcBorders>
              <w:top w:val="single" w:sz="4" w:space="0" w:color="auto"/>
              <w:left w:val="single" w:sz="4" w:space="0" w:color="auto"/>
              <w:bottom w:val="single" w:sz="4" w:space="0" w:color="auto"/>
              <w:right w:val="single" w:sz="4" w:space="0" w:color="auto"/>
            </w:tcBorders>
            <w:vAlign w:val="center"/>
          </w:tcPr>
          <w:p w:rsidR="002B3B76" w:rsidRDefault="002B3B76" w:rsidP="002B3B76">
            <w:pPr>
              <w:spacing w:line="202" w:lineRule="exact"/>
              <w:ind w:left="77"/>
              <w:rPr>
                <w:sz w:val="18"/>
                <w:szCs w:val="18"/>
                <w:lang w:val="es-ES"/>
              </w:rPr>
            </w:pPr>
            <w:r>
              <w:rPr>
                <w:sz w:val="18"/>
                <w:szCs w:val="18"/>
                <w:lang w:val="es-ES"/>
              </w:rPr>
              <w:t>Es la descripción por parte del docente de situaciones reales donde las emociones, motivaciones. actitudes y valores han jugado un papel central en el aprendizaje.</w:t>
            </w:r>
          </w:p>
          <w:p w:rsidR="002B3B76" w:rsidRPr="00253C20" w:rsidRDefault="002B3B76" w:rsidP="00775569">
            <w:pPr>
              <w:ind w:left="77"/>
              <w:rPr>
                <w:rFonts w:ascii="Garamond" w:eastAsiaTheme="minorEastAsia" w:hAnsi="Garamond" w:cs="Garamond"/>
                <w:sz w:val="18"/>
                <w:szCs w:val="18"/>
                <w:lang w:val="es-ES"/>
              </w:rPr>
            </w:pPr>
            <w:r>
              <w:rPr>
                <w:sz w:val="18"/>
                <w:szCs w:val="18"/>
                <w:lang w:val="es-ES"/>
              </w:rPr>
              <w:t xml:space="preserve">Mostrar, por ejemplo, casos de personas que han llegado a ser grandes empresarios, políticos, artistas y científicos gracias a su empuje, compromiso, dedicación. apertura al cambio y </w:t>
            </w:r>
            <w:r w:rsidRPr="00775569">
              <w:rPr>
                <w:sz w:val="18"/>
                <w:szCs w:val="18"/>
                <w:lang w:val="es-ES"/>
              </w:rPr>
              <w:t>flexibilidad</w:t>
            </w:r>
            <w:r w:rsidR="00775569">
              <w:rPr>
                <w:sz w:val="18"/>
                <w:szCs w:val="18"/>
                <w:lang w:val="es-ES"/>
              </w:rPr>
              <w:t>.</w:t>
            </w:r>
          </w:p>
        </w:tc>
        <w:tc>
          <w:tcPr>
            <w:tcW w:w="2150" w:type="dxa"/>
            <w:tcBorders>
              <w:top w:val="single" w:sz="4" w:space="0" w:color="auto"/>
              <w:left w:val="single" w:sz="4" w:space="0" w:color="auto"/>
              <w:bottom w:val="single" w:sz="4" w:space="0" w:color="auto"/>
              <w:right w:val="single" w:sz="4" w:space="0" w:color="auto"/>
            </w:tcBorders>
            <w:vAlign w:val="center"/>
          </w:tcPr>
          <w:p w:rsidR="00775569" w:rsidRDefault="00775569" w:rsidP="00775569">
            <w:pPr>
              <w:rPr>
                <w:sz w:val="18"/>
                <w:szCs w:val="18"/>
                <w:lang w:val="es-ES"/>
              </w:rPr>
            </w:pPr>
            <w:r>
              <w:rPr>
                <w:sz w:val="18"/>
                <w:szCs w:val="18"/>
                <w:lang w:val="es-ES"/>
              </w:rPr>
              <w:t>-Despiertan el interés de los estudiantes.</w:t>
            </w:r>
          </w:p>
          <w:p w:rsidR="00775569" w:rsidRDefault="00775569" w:rsidP="00775569">
            <w:pPr>
              <w:rPr>
                <w:sz w:val="18"/>
                <w:szCs w:val="18"/>
                <w:lang w:val="es-ES"/>
              </w:rPr>
            </w:pPr>
            <w:r>
              <w:rPr>
                <w:sz w:val="18"/>
                <w:szCs w:val="18"/>
                <w:lang w:val="es-ES"/>
              </w:rPr>
              <w:t xml:space="preserve">-Llaman la atención de los estudiantes por ser situaciones vividas. </w:t>
            </w:r>
          </w:p>
          <w:p w:rsidR="00775569" w:rsidRDefault="00775569" w:rsidP="00775569">
            <w:pPr>
              <w:rPr>
                <w:sz w:val="18"/>
                <w:szCs w:val="18"/>
                <w:lang w:val="es-ES"/>
              </w:rPr>
            </w:pPr>
            <w:r>
              <w:rPr>
                <w:sz w:val="18"/>
                <w:szCs w:val="18"/>
                <w:lang w:val="es-ES"/>
              </w:rPr>
              <w:t>-Ayudan a que los estudiantes comprendan la importancia de las actitudes en el estudio y en el proceso de autorrealización.</w:t>
            </w:r>
          </w:p>
          <w:p w:rsidR="00775569" w:rsidRDefault="00775569" w:rsidP="00775569">
            <w:pPr>
              <w:rPr>
                <w:sz w:val="18"/>
                <w:szCs w:val="18"/>
                <w:lang w:val="es-ES"/>
              </w:rPr>
            </w:pPr>
          </w:p>
          <w:p w:rsidR="002B3B76" w:rsidRPr="00253C20" w:rsidRDefault="002B3B76" w:rsidP="002B3B76">
            <w:pPr>
              <w:ind w:left="72"/>
              <w:rPr>
                <w:rFonts w:ascii="Garamond" w:eastAsiaTheme="minorEastAsia" w:hAnsi="Garamond" w:cs="Garamond"/>
                <w:sz w:val="18"/>
                <w:szCs w:val="18"/>
                <w:lang w:val="es-ES"/>
              </w:rPr>
            </w:pPr>
          </w:p>
        </w:tc>
        <w:tc>
          <w:tcPr>
            <w:tcW w:w="2194" w:type="dxa"/>
            <w:tcBorders>
              <w:top w:val="single" w:sz="4" w:space="0" w:color="auto"/>
              <w:left w:val="single" w:sz="4" w:space="0" w:color="auto"/>
              <w:bottom w:val="single" w:sz="4" w:space="0" w:color="auto"/>
              <w:right w:val="single" w:sz="4" w:space="0" w:color="auto"/>
            </w:tcBorders>
            <w:vAlign w:val="center"/>
          </w:tcPr>
          <w:p w:rsidR="00775569" w:rsidRDefault="00775569" w:rsidP="00775569">
            <w:pPr>
              <w:ind w:left="72" w:right="144"/>
              <w:rPr>
                <w:sz w:val="18"/>
                <w:szCs w:val="18"/>
                <w:lang w:val="es-ES"/>
              </w:rPr>
            </w:pPr>
            <w:r>
              <w:rPr>
                <w:sz w:val="18"/>
                <w:szCs w:val="18"/>
                <w:lang w:val="es-ES"/>
              </w:rPr>
              <w:t>Relatar las experiencias en forma breve.</w:t>
            </w:r>
          </w:p>
          <w:p w:rsidR="00775569" w:rsidRDefault="00775569" w:rsidP="00775569">
            <w:pPr>
              <w:ind w:left="72" w:right="144"/>
              <w:rPr>
                <w:sz w:val="18"/>
                <w:szCs w:val="18"/>
                <w:lang w:val="es-ES"/>
              </w:rPr>
            </w:pPr>
            <w:r>
              <w:rPr>
                <w:sz w:val="18"/>
                <w:szCs w:val="18"/>
                <w:lang w:val="es-ES"/>
              </w:rPr>
              <w:t>-Relacionar tales experiencias con los contenidos a ser aprendidos.</w:t>
            </w:r>
          </w:p>
          <w:p w:rsidR="002B3B76" w:rsidRPr="00253C20" w:rsidRDefault="002B3B76" w:rsidP="002B3B76">
            <w:pPr>
              <w:ind w:left="67"/>
              <w:rPr>
                <w:rFonts w:ascii="Garamond" w:eastAsiaTheme="minorEastAsia" w:hAnsi="Garamond" w:cs="Garamond"/>
                <w:sz w:val="18"/>
                <w:szCs w:val="18"/>
                <w:lang w:val="es-ES"/>
              </w:rPr>
            </w:pPr>
          </w:p>
        </w:tc>
      </w:tr>
      <w:tr w:rsidR="002B3B76" w:rsidRPr="00966DAE" w:rsidTr="002B3B76">
        <w:trPr>
          <w:trHeight w:hRule="exact" w:val="2983"/>
          <w:jc w:val="center"/>
        </w:trPr>
        <w:tc>
          <w:tcPr>
            <w:tcW w:w="1200" w:type="dxa"/>
            <w:tcBorders>
              <w:top w:val="single" w:sz="4" w:space="0" w:color="auto"/>
              <w:left w:val="single" w:sz="4" w:space="0" w:color="auto"/>
              <w:bottom w:val="single" w:sz="4" w:space="0" w:color="auto"/>
              <w:right w:val="single" w:sz="4" w:space="0" w:color="auto"/>
            </w:tcBorders>
            <w:vAlign w:val="center"/>
          </w:tcPr>
          <w:p w:rsidR="002B3B76" w:rsidRPr="00253C20" w:rsidRDefault="00775569" w:rsidP="002B3B76">
            <w:pPr>
              <w:ind w:left="96"/>
              <w:rPr>
                <w:rFonts w:ascii="Garamond" w:eastAsiaTheme="minorEastAsia" w:hAnsi="Garamond" w:cs="Garamond"/>
                <w:sz w:val="18"/>
                <w:szCs w:val="18"/>
                <w:lang w:val="es-ES"/>
              </w:rPr>
            </w:pPr>
            <w:r>
              <w:rPr>
                <w:rFonts w:ascii="Garamond" w:eastAsiaTheme="minorEastAsia" w:hAnsi="Garamond" w:cs="Garamond"/>
                <w:sz w:val="18"/>
                <w:szCs w:val="18"/>
                <w:lang w:val="es-ES"/>
              </w:rPr>
              <w:t>Visualización</w:t>
            </w:r>
          </w:p>
        </w:tc>
        <w:tc>
          <w:tcPr>
            <w:tcW w:w="1796" w:type="dxa"/>
            <w:tcBorders>
              <w:top w:val="single" w:sz="4" w:space="0" w:color="auto"/>
              <w:left w:val="single" w:sz="4" w:space="0" w:color="auto"/>
              <w:bottom w:val="single" w:sz="4" w:space="0" w:color="auto"/>
              <w:right w:val="single" w:sz="4" w:space="0" w:color="auto"/>
            </w:tcBorders>
            <w:vAlign w:val="center"/>
          </w:tcPr>
          <w:p w:rsidR="002B3B76" w:rsidRDefault="002B3B76" w:rsidP="002B3B76">
            <w:pPr>
              <w:spacing w:line="205" w:lineRule="exact"/>
              <w:rPr>
                <w:sz w:val="18"/>
                <w:szCs w:val="18"/>
                <w:lang w:val="es-ES"/>
              </w:rPr>
            </w:pPr>
            <w:r>
              <w:rPr>
                <w:sz w:val="18"/>
                <w:szCs w:val="18"/>
                <w:lang w:val="es-ES"/>
              </w:rPr>
              <w:t>Consiste en un procedimiento mediante el cual el docente orienta a los estudiantes para que se imaginen alcanzando sus metas (personales. familiares, sociales y laborales) mediante el desarrollo de las competencias, junto con el proceso necesario por llevar a cabo.</w:t>
            </w:r>
          </w:p>
          <w:p w:rsidR="002B3B76" w:rsidRPr="00253C20" w:rsidRDefault="002B3B76" w:rsidP="002B3B76">
            <w:pPr>
              <w:ind w:left="77"/>
              <w:rPr>
                <w:rFonts w:ascii="Garamond" w:eastAsiaTheme="minorEastAsia" w:hAnsi="Garamond" w:cs="Garamond"/>
                <w:sz w:val="18"/>
                <w:szCs w:val="18"/>
                <w:lang w:val="es-ES"/>
              </w:rPr>
            </w:pPr>
          </w:p>
        </w:tc>
        <w:tc>
          <w:tcPr>
            <w:tcW w:w="2150" w:type="dxa"/>
            <w:tcBorders>
              <w:top w:val="single" w:sz="4" w:space="0" w:color="auto"/>
              <w:left w:val="single" w:sz="4" w:space="0" w:color="auto"/>
              <w:bottom w:val="single" w:sz="4" w:space="0" w:color="auto"/>
              <w:right w:val="single" w:sz="4" w:space="0" w:color="auto"/>
            </w:tcBorders>
            <w:vAlign w:val="center"/>
          </w:tcPr>
          <w:p w:rsidR="00775569" w:rsidRDefault="00775569" w:rsidP="00775569">
            <w:pPr>
              <w:rPr>
                <w:sz w:val="18"/>
                <w:szCs w:val="18"/>
                <w:lang w:val="es-ES"/>
              </w:rPr>
            </w:pPr>
            <w:r>
              <w:rPr>
                <w:sz w:val="18"/>
                <w:szCs w:val="18"/>
                <w:lang w:val="es-ES"/>
              </w:rPr>
              <w:t xml:space="preserve">-Ayuda a que ¡os estudiantes tomen conciencia de sus metas. </w:t>
            </w:r>
          </w:p>
          <w:p w:rsidR="00775569" w:rsidRDefault="00775569" w:rsidP="00775569">
            <w:pPr>
              <w:rPr>
                <w:sz w:val="18"/>
                <w:szCs w:val="18"/>
                <w:lang w:val="es-ES"/>
              </w:rPr>
            </w:pPr>
            <w:r>
              <w:rPr>
                <w:sz w:val="18"/>
                <w:szCs w:val="18"/>
                <w:lang w:val="es-ES"/>
              </w:rPr>
              <w:t xml:space="preserve">-Favorece la </w:t>
            </w:r>
            <w:hyperlink r:id="rId9" w:history="1">
              <w:r w:rsidRPr="00775569">
                <w:rPr>
                  <w:sz w:val="18"/>
                  <w:szCs w:val="18"/>
                  <w:lang w:val="es-ES"/>
                </w:rPr>
                <w:t>motivación</w:t>
              </w:r>
              <w:r>
                <w:rPr>
                  <w:sz w:val="18"/>
                  <w:szCs w:val="18"/>
                  <w:lang w:val="es-ES"/>
                </w:rPr>
                <w:t>,</w:t>
              </w:r>
              <w:r w:rsidRPr="00775569">
                <w:rPr>
                  <w:sz w:val="18"/>
                  <w:szCs w:val="18"/>
                  <w:lang w:val="es-ES"/>
                </w:rPr>
                <w:t xml:space="preserve"> al</w:t>
              </w:r>
            </w:hyperlink>
            <w:r>
              <w:rPr>
                <w:sz w:val="18"/>
                <w:szCs w:val="18"/>
                <w:lang w:val="es-ES"/>
              </w:rPr>
              <w:t xml:space="preserve"> implicar necesidades e intereses personales. </w:t>
            </w:r>
          </w:p>
          <w:p w:rsidR="00775569" w:rsidRDefault="00775569" w:rsidP="00775569">
            <w:pPr>
              <w:rPr>
                <w:sz w:val="18"/>
                <w:szCs w:val="18"/>
                <w:lang w:val="es-ES"/>
              </w:rPr>
            </w:pPr>
            <w:r>
              <w:rPr>
                <w:sz w:val="18"/>
                <w:szCs w:val="18"/>
                <w:lang w:val="es-ES"/>
              </w:rPr>
              <w:t>-Le posibilita a los estudiantes comprender mejor el proceso de aprendizaje y los posibles obstáculos por vencer.</w:t>
            </w:r>
          </w:p>
          <w:p w:rsidR="002B3B76" w:rsidRPr="00253C20" w:rsidRDefault="002B3B76" w:rsidP="002B3B76">
            <w:pPr>
              <w:ind w:left="72"/>
              <w:rPr>
                <w:rFonts w:ascii="Garamond" w:eastAsiaTheme="minorEastAsia" w:hAnsi="Garamond" w:cs="Garamond"/>
                <w:sz w:val="18"/>
                <w:szCs w:val="18"/>
                <w:lang w:val="es-ES"/>
              </w:rPr>
            </w:pPr>
          </w:p>
        </w:tc>
        <w:tc>
          <w:tcPr>
            <w:tcW w:w="2194" w:type="dxa"/>
            <w:tcBorders>
              <w:top w:val="single" w:sz="4" w:space="0" w:color="auto"/>
              <w:left w:val="single" w:sz="4" w:space="0" w:color="auto"/>
              <w:bottom w:val="single" w:sz="4" w:space="0" w:color="auto"/>
              <w:right w:val="single" w:sz="4" w:space="0" w:color="auto"/>
            </w:tcBorders>
            <w:vAlign w:val="center"/>
          </w:tcPr>
          <w:p w:rsidR="00775569" w:rsidRDefault="00775569" w:rsidP="00775569">
            <w:pPr>
              <w:ind w:left="72" w:right="72"/>
              <w:rPr>
                <w:sz w:val="18"/>
                <w:szCs w:val="18"/>
                <w:lang w:val="es-ES"/>
              </w:rPr>
            </w:pPr>
            <w:r>
              <w:rPr>
                <w:sz w:val="18"/>
                <w:szCs w:val="18"/>
                <w:lang w:val="es-ES"/>
              </w:rPr>
              <w:t>-Aplicar la tecnica en clase y sugerirles a los estudiantes que la practiquen a menudo para fortalecer su motivación.</w:t>
            </w:r>
          </w:p>
          <w:p w:rsidR="00775569" w:rsidRDefault="00775569" w:rsidP="00775569">
            <w:pPr>
              <w:ind w:left="72" w:right="72"/>
              <w:rPr>
                <w:sz w:val="18"/>
                <w:szCs w:val="18"/>
                <w:lang w:val="es-ES"/>
              </w:rPr>
            </w:pPr>
            <w:r>
              <w:rPr>
                <w:sz w:val="18"/>
                <w:szCs w:val="18"/>
                <w:lang w:val="es-ES"/>
              </w:rPr>
              <w:t>-Antes de practicar la visualización, es recomendable que los estudiantes estén relajados.</w:t>
            </w:r>
          </w:p>
          <w:p w:rsidR="00775569" w:rsidRPr="00775569" w:rsidRDefault="00775569" w:rsidP="00775569">
            <w:pPr>
              <w:ind w:left="72" w:right="72"/>
              <w:rPr>
                <w:sz w:val="18"/>
                <w:szCs w:val="18"/>
                <w:lang w:val="es-ES"/>
              </w:rPr>
            </w:pPr>
            <w:r>
              <w:rPr>
                <w:sz w:val="18"/>
                <w:szCs w:val="18"/>
                <w:lang w:val="es-ES"/>
              </w:rPr>
              <w:t xml:space="preserve">-Sugerirles a los estudiantes que se imaginen alcanzando sus metas y </w:t>
            </w:r>
            <w:r w:rsidRPr="00775569">
              <w:rPr>
                <w:sz w:val="18"/>
                <w:szCs w:val="18"/>
                <w:lang w:val="es-ES"/>
              </w:rPr>
              <w:t xml:space="preserve">disfrutando el éxito. </w:t>
            </w:r>
          </w:p>
          <w:p w:rsidR="002B3B76" w:rsidRPr="00253C20" w:rsidRDefault="002B3B76" w:rsidP="002B3B76">
            <w:pPr>
              <w:ind w:left="67"/>
              <w:rPr>
                <w:rFonts w:ascii="Garamond" w:eastAsiaTheme="minorEastAsia" w:hAnsi="Garamond" w:cs="Garamond"/>
                <w:sz w:val="18"/>
                <w:szCs w:val="18"/>
                <w:lang w:val="es-ES"/>
              </w:rPr>
            </w:pPr>
          </w:p>
        </w:tc>
      </w:tr>
      <w:tr w:rsidR="002B3B76" w:rsidRPr="00966DAE" w:rsidTr="002B3B76">
        <w:trPr>
          <w:trHeight w:hRule="exact" w:val="2261"/>
          <w:jc w:val="center"/>
        </w:trPr>
        <w:tc>
          <w:tcPr>
            <w:tcW w:w="1200" w:type="dxa"/>
            <w:tcBorders>
              <w:top w:val="single" w:sz="4" w:space="0" w:color="auto"/>
              <w:left w:val="single" w:sz="4" w:space="0" w:color="auto"/>
              <w:bottom w:val="single" w:sz="4" w:space="0" w:color="auto"/>
              <w:right w:val="single" w:sz="4" w:space="0" w:color="auto"/>
            </w:tcBorders>
            <w:vAlign w:val="center"/>
          </w:tcPr>
          <w:p w:rsidR="002B3B76" w:rsidRPr="00253C20" w:rsidRDefault="00775569" w:rsidP="002B3B76">
            <w:pPr>
              <w:ind w:left="96"/>
              <w:rPr>
                <w:rFonts w:ascii="Garamond" w:eastAsiaTheme="minorEastAsia" w:hAnsi="Garamond" w:cs="Garamond"/>
                <w:sz w:val="18"/>
                <w:szCs w:val="18"/>
                <w:lang w:val="es-ES"/>
              </w:rPr>
            </w:pPr>
            <w:r>
              <w:rPr>
                <w:rFonts w:ascii="Garamond" w:eastAsiaTheme="minorEastAsia" w:hAnsi="Garamond" w:cs="Garamond"/>
                <w:sz w:val="18"/>
                <w:szCs w:val="18"/>
                <w:lang w:val="es-ES"/>
              </w:rPr>
              <w:t>Contextualización en la realidad</w:t>
            </w:r>
          </w:p>
        </w:tc>
        <w:tc>
          <w:tcPr>
            <w:tcW w:w="1796" w:type="dxa"/>
            <w:tcBorders>
              <w:top w:val="single" w:sz="4" w:space="0" w:color="auto"/>
              <w:left w:val="single" w:sz="4" w:space="0" w:color="auto"/>
              <w:bottom w:val="single" w:sz="4" w:space="0" w:color="auto"/>
              <w:right w:val="single" w:sz="4" w:space="0" w:color="auto"/>
            </w:tcBorders>
            <w:vAlign w:val="center"/>
          </w:tcPr>
          <w:p w:rsidR="002B3B76" w:rsidRDefault="002B3B76" w:rsidP="002B3B76">
            <w:pPr>
              <w:rPr>
                <w:sz w:val="18"/>
                <w:szCs w:val="18"/>
                <w:lang w:val="es-ES"/>
              </w:rPr>
            </w:pPr>
            <w:r>
              <w:rPr>
                <w:sz w:val="18"/>
                <w:szCs w:val="18"/>
                <w:lang w:val="es-ES"/>
              </w:rPr>
              <w:t xml:space="preserve">Es mostrarles a los estudiantes los beneficios concretos de poseer la competencia, teniendo en cuenta las necesidades vitales relacionadas con el </w:t>
            </w:r>
            <w:r>
              <w:rPr>
                <w:i/>
                <w:iCs/>
                <w:sz w:val="16"/>
                <w:szCs w:val="16"/>
                <w:lang w:val="es-ES"/>
              </w:rPr>
              <w:t xml:space="preserve">proyecto ético de vida, los </w:t>
            </w:r>
            <w:r>
              <w:rPr>
                <w:sz w:val="18"/>
                <w:szCs w:val="18"/>
                <w:lang w:val="es-ES"/>
              </w:rPr>
              <w:t>requerimientos laborales y las demandas sociales.</w:t>
            </w:r>
          </w:p>
          <w:p w:rsidR="002B3B76" w:rsidRPr="00253C20" w:rsidRDefault="002B3B76" w:rsidP="002B3B76">
            <w:pPr>
              <w:ind w:left="77"/>
              <w:rPr>
                <w:rFonts w:ascii="Garamond" w:eastAsiaTheme="minorEastAsia" w:hAnsi="Garamond" w:cs="Garamond"/>
                <w:sz w:val="18"/>
                <w:szCs w:val="18"/>
                <w:lang w:val="es-ES"/>
              </w:rPr>
            </w:pPr>
          </w:p>
        </w:tc>
        <w:tc>
          <w:tcPr>
            <w:tcW w:w="2150" w:type="dxa"/>
            <w:tcBorders>
              <w:top w:val="single" w:sz="4" w:space="0" w:color="auto"/>
              <w:left w:val="single" w:sz="4" w:space="0" w:color="auto"/>
              <w:bottom w:val="single" w:sz="4" w:space="0" w:color="auto"/>
              <w:right w:val="single" w:sz="4" w:space="0" w:color="auto"/>
            </w:tcBorders>
            <w:vAlign w:val="center"/>
          </w:tcPr>
          <w:p w:rsidR="00775569" w:rsidRDefault="00775569" w:rsidP="00775569">
            <w:pPr>
              <w:rPr>
                <w:sz w:val="18"/>
                <w:szCs w:val="18"/>
                <w:lang w:val="es-ES"/>
              </w:rPr>
            </w:pPr>
            <w:r>
              <w:rPr>
                <w:sz w:val="18"/>
                <w:szCs w:val="18"/>
                <w:lang w:val="es-ES"/>
              </w:rPr>
              <w:t>-Ayuda  a los estudiantes a comprender que la formación de las competencias no es un capricho o una imposición del docente o de la institución educativa, sino una necesidad para desempeñarse en la sociedad.</w:t>
            </w:r>
          </w:p>
          <w:p w:rsidR="00775569" w:rsidRDefault="00775569" w:rsidP="00775569">
            <w:pPr>
              <w:rPr>
                <w:sz w:val="18"/>
                <w:szCs w:val="18"/>
                <w:lang w:val="es-ES"/>
              </w:rPr>
            </w:pPr>
            <w:r>
              <w:rPr>
                <w:sz w:val="18"/>
                <w:szCs w:val="18"/>
                <w:lang w:val="es-ES"/>
              </w:rPr>
              <w:t>-Favorece la motivación hacia el aprendizaje.</w:t>
            </w:r>
          </w:p>
          <w:p w:rsidR="002B3B76" w:rsidRPr="00253C20" w:rsidRDefault="002B3B76" w:rsidP="002B3B76">
            <w:pPr>
              <w:ind w:left="72"/>
              <w:rPr>
                <w:rFonts w:ascii="Garamond" w:eastAsiaTheme="minorEastAsia" w:hAnsi="Garamond" w:cs="Garamond"/>
                <w:sz w:val="18"/>
                <w:szCs w:val="18"/>
                <w:lang w:val="es-ES"/>
              </w:rPr>
            </w:pPr>
          </w:p>
        </w:tc>
        <w:tc>
          <w:tcPr>
            <w:tcW w:w="2194" w:type="dxa"/>
            <w:tcBorders>
              <w:top w:val="single" w:sz="4" w:space="0" w:color="auto"/>
              <w:left w:val="single" w:sz="4" w:space="0" w:color="auto"/>
              <w:bottom w:val="single" w:sz="4" w:space="0" w:color="auto"/>
              <w:right w:val="single" w:sz="4" w:space="0" w:color="auto"/>
            </w:tcBorders>
            <w:vAlign w:val="center"/>
          </w:tcPr>
          <w:p w:rsidR="00775569" w:rsidRDefault="00775569" w:rsidP="00775569">
            <w:pPr>
              <w:ind w:left="72" w:right="72"/>
              <w:rPr>
                <w:sz w:val="18"/>
                <w:szCs w:val="18"/>
                <w:lang w:val="es-ES"/>
              </w:rPr>
            </w:pPr>
            <w:r>
              <w:rPr>
                <w:sz w:val="18"/>
                <w:szCs w:val="18"/>
                <w:lang w:val="es-ES"/>
              </w:rPr>
              <w:t xml:space="preserve">-Mostrar situaciones concretas de aplicación de la competencia en el contexto real. </w:t>
            </w:r>
          </w:p>
          <w:p w:rsidR="002B3B76" w:rsidRPr="00253C20" w:rsidRDefault="00775569" w:rsidP="00775569">
            <w:pPr>
              <w:ind w:left="67"/>
              <w:rPr>
                <w:rFonts w:ascii="Garamond" w:eastAsiaTheme="minorEastAsia" w:hAnsi="Garamond" w:cs="Garamond"/>
                <w:sz w:val="18"/>
                <w:szCs w:val="18"/>
                <w:lang w:val="es-ES"/>
              </w:rPr>
            </w:pPr>
            <w:r>
              <w:rPr>
                <w:sz w:val="18"/>
                <w:szCs w:val="18"/>
                <w:lang w:val="es-ES"/>
              </w:rPr>
              <w:t>-Justificar con hechos el porqué es necesario manejar cada uno de los componentes estipulados en la norma de competencia</w:t>
            </w:r>
          </w:p>
        </w:tc>
      </w:tr>
    </w:tbl>
    <w:p w:rsidR="002559A5" w:rsidRPr="00775569" w:rsidRDefault="002559A5" w:rsidP="002559A5">
      <w:pPr>
        <w:spacing w:before="36" w:after="180"/>
        <w:ind w:right="144" w:firstLine="288"/>
        <w:jc w:val="both"/>
        <w:rPr>
          <w:rFonts w:ascii="Garamond" w:hAnsi="Garamond" w:cs="Garamond"/>
          <w:szCs w:val="22"/>
          <w:lang w:val="es-ES"/>
        </w:rPr>
      </w:pPr>
    </w:p>
    <w:p w:rsidR="003E1419" w:rsidRDefault="003E1419">
      <w:pPr>
        <w:spacing w:after="88" w:line="20" w:lineRule="exact"/>
        <w:jc w:val="center"/>
        <w:rPr>
          <w:lang w:val="es-MX"/>
        </w:rPr>
      </w:pPr>
    </w:p>
    <w:p w:rsidR="00D403CB" w:rsidRDefault="00D403CB">
      <w:pPr>
        <w:spacing w:after="88" w:line="20" w:lineRule="exact"/>
        <w:jc w:val="center"/>
        <w:rPr>
          <w:lang w:val="es-MX"/>
        </w:rPr>
      </w:pPr>
    </w:p>
    <w:p w:rsidR="00D403CB" w:rsidRDefault="00D403CB">
      <w:pPr>
        <w:spacing w:after="88" w:line="20" w:lineRule="exact"/>
        <w:jc w:val="center"/>
        <w:rPr>
          <w:lang w:val="es-MX"/>
        </w:rPr>
      </w:pPr>
    </w:p>
    <w:p w:rsidR="00D403CB" w:rsidRPr="002559A5" w:rsidRDefault="00D403CB">
      <w:pPr>
        <w:spacing w:after="88" w:line="20" w:lineRule="exact"/>
        <w:jc w:val="center"/>
        <w:rPr>
          <w:lang w:val="es-MX"/>
        </w:rPr>
      </w:pPr>
    </w:p>
    <w:p w:rsidR="003E1419" w:rsidRPr="002B3B76" w:rsidRDefault="003E1419">
      <w:pPr>
        <w:spacing w:after="196" w:line="20" w:lineRule="exact"/>
        <w:jc w:val="center"/>
        <w:rPr>
          <w:lang w:val="es-MX"/>
        </w:rPr>
      </w:pPr>
    </w:p>
    <w:p w:rsidR="003E1419" w:rsidRPr="00D403CB" w:rsidRDefault="003E1419" w:rsidP="00D403CB">
      <w:pPr>
        <w:spacing w:before="36" w:after="180" w:line="316" w:lineRule="auto"/>
        <w:rPr>
          <w:rFonts w:asciiTheme="minorHAnsi" w:hAnsiTheme="minorHAnsi" w:cs="Garamond"/>
          <w:b/>
          <w:bCs/>
          <w:sz w:val="22"/>
          <w:szCs w:val="22"/>
          <w:lang w:val="es-ES"/>
        </w:rPr>
      </w:pPr>
      <w:r w:rsidRPr="00D403CB">
        <w:rPr>
          <w:rFonts w:asciiTheme="minorHAnsi" w:hAnsiTheme="minorHAnsi" w:cs="Garamond"/>
          <w:b/>
          <w:bCs/>
          <w:sz w:val="22"/>
          <w:szCs w:val="22"/>
          <w:lang w:val="es-ES"/>
        </w:rPr>
        <w:lastRenderedPageBreak/>
        <w:t>5.2 Estrategias docentes para favorecer la atención</w:t>
      </w:r>
    </w:p>
    <w:p w:rsidR="003E1419" w:rsidRPr="00D403CB" w:rsidRDefault="003E1419">
      <w:pPr>
        <w:spacing w:before="36" w:after="360"/>
        <w:ind w:right="72" w:firstLine="288"/>
        <w:jc w:val="both"/>
        <w:rPr>
          <w:rFonts w:asciiTheme="minorHAnsi" w:hAnsiTheme="minorHAnsi" w:cs="Garamond"/>
          <w:sz w:val="22"/>
          <w:szCs w:val="22"/>
          <w:lang w:val="es-ES"/>
        </w:rPr>
      </w:pPr>
      <w:r w:rsidRPr="00D403CB">
        <w:rPr>
          <w:rFonts w:asciiTheme="minorHAnsi" w:hAnsiTheme="minorHAnsi" w:cs="Garamond"/>
          <w:sz w:val="22"/>
          <w:szCs w:val="22"/>
          <w:lang w:val="es-ES"/>
        </w:rPr>
        <w:t>La formación de los componentes de las competencias requiere por parte de los estudiantes la puesta en acción de la atención selectiva de manera planeada y conciente. El papel del docente es poner en acción estrategias pedagógicas para que los estudiantes canalicen su atención y concentración según los objetivos pedagógicos.</w:t>
      </w:r>
    </w:p>
    <w:p w:rsidR="003E1419" w:rsidRPr="00D403CB" w:rsidRDefault="003E1419">
      <w:pPr>
        <w:spacing w:after="360" w:line="302" w:lineRule="auto"/>
        <w:jc w:val="center"/>
        <w:rPr>
          <w:b/>
          <w:bCs/>
          <w:sz w:val="18"/>
          <w:szCs w:val="18"/>
          <w:lang w:val="es-ES"/>
        </w:rPr>
      </w:pPr>
      <w:r w:rsidRPr="00D403CB">
        <w:rPr>
          <w:b/>
          <w:bCs/>
          <w:sz w:val="18"/>
          <w:szCs w:val="18"/>
          <w:lang w:val="es-ES"/>
        </w:rPr>
        <w:t>Tabla 4. Ejemplos de estrategias docentes para favorecerla atención</w:t>
      </w:r>
    </w:p>
    <w:tbl>
      <w:tblPr>
        <w:tblW w:w="0" w:type="auto"/>
        <w:jc w:val="center"/>
        <w:tblLayout w:type="fixed"/>
        <w:tblCellMar>
          <w:left w:w="0" w:type="dxa"/>
          <w:right w:w="0" w:type="dxa"/>
        </w:tblCellMar>
        <w:tblLook w:val="0000" w:firstRow="0" w:lastRow="0" w:firstColumn="0" w:lastColumn="0" w:noHBand="0" w:noVBand="0"/>
      </w:tblPr>
      <w:tblGrid>
        <w:gridCol w:w="1200"/>
        <w:gridCol w:w="1796"/>
        <w:gridCol w:w="2150"/>
        <w:gridCol w:w="2194"/>
      </w:tblGrid>
      <w:tr w:rsidR="003E1419" w:rsidRPr="00253C20">
        <w:trPr>
          <w:trHeight w:hRule="exact" w:val="427"/>
          <w:jc w:val="center"/>
        </w:trPr>
        <w:tc>
          <w:tcPr>
            <w:tcW w:w="1200" w:type="dxa"/>
            <w:tcBorders>
              <w:top w:val="single" w:sz="5" w:space="0" w:color="auto"/>
              <w:left w:val="single" w:sz="4" w:space="0" w:color="auto"/>
              <w:bottom w:val="single" w:sz="4" w:space="0" w:color="auto"/>
              <w:right w:val="single" w:sz="4" w:space="0" w:color="auto"/>
            </w:tcBorders>
          </w:tcPr>
          <w:p w:rsidR="003E1419" w:rsidRPr="00253C20" w:rsidRDefault="003E1419">
            <w:pPr>
              <w:ind w:right="203"/>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Nombre</w:t>
            </w:r>
          </w:p>
        </w:tc>
        <w:tc>
          <w:tcPr>
            <w:tcW w:w="1796" w:type="dxa"/>
            <w:tcBorders>
              <w:top w:val="single" w:sz="5" w:space="0" w:color="auto"/>
              <w:left w:val="single" w:sz="4" w:space="0" w:color="auto"/>
              <w:bottom w:val="single" w:sz="4" w:space="0" w:color="auto"/>
              <w:right w:val="single" w:sz="4" w:space="0" w:color="auto"/>
            </w:tcBorders>
          </w:tcPr>
          <w:p w:rsidR="003E1419" w:rsidRPr="00253C20" w:rsidRDefault="003E1419">
            <w:pPr>
              <w:ind w:left="34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Descripción</w:t>
            </w:r>
          </w:p>
        </w:tc>
        <w:tc>
          <w:tcPr>
            <w:tcW w:w="2150" w:type="dxa"/>
            <w:tcBorders>
              <w:top w:val="single" w:sz="5" w:space="0" w:color="auto"/>
              <w:left w:val="single" w:sz="4" w:space="0" w:color="auto"/>
              <w:bottom w:val="single" w:sz="4" w:space="0" w:color="auto"/>
              <w:right w:val="single" w:sz="4" w:space="0" w:color="auto"/>
            </w:tcBorders>
          </w:tcPr>
          <w:p w:rsidR="003E1419" w:rsidRPr="00253C20" w:rsidRDefault="003E1419">
            <w:pPr>
              <w:ind w:right="540"/>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Beneficios</w:t>
            </w:r>
          </w:p>
        </w:tc>
        <w:tc>
          <w:tcPr>
            <w:tcW w:w="2194" w:type="dxa"/>
            <w:tcBorders>
              <w:top w:val="single" w:sz="5" w:space="0" w:color="auto"/>
              <w:left w:val="single" w:sz="4" w:space="0" w:color="auto"/>
              <w:bottom w:val="single" w:sz="4" w:space="0" w:color="auto"/>
              <w:right w:val="nil"/>
            </w:tcBorders>
            <w:vAlign w:val="center"/>
          </w:tcPr>
          <w:p w:rsidR="003E1419" w:rsidRPr="00253C20" w:rsidRDefault="003E1419">
            <w:pPr>
              <w:spacing w:line="285" w:lineRule="auto"/>
              <w:ind w:right="162"/>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Recomendaciones para</w:t>
            </w:r>
          </w:p>
          <w:p w:rsidR="003E1419" w:rsidRPr="00253C20" w:rsidRDefault="003E1419">
            <w:pPr>
              <w:spacing w:line="213" w:lineRule="auto"/>
              <w:ind w:right="792"/>
              <w:jc w:val="right"/>
              <w:rPr>
                <w:rFonts w:ascii="Garamond" w:eastAsiaTheme="minorEastAsia" w:hAnsi="Garamond" w:cs="Garamond"/>
                <w:b/>
                <w:bCs/>
                <w:sz w:val="16"/>
                <w:szCs w:val="16"/>
                <w:lang w:val="es-ES"/>
              </w:rPr>
            </w:pPr>
            <w:r w:rsidRPr="00253C20">
              <w:rPr>
                <w:rFonts w:ascii="Garamond" w:eastAsiaTheme="minorEastAsia" w:hAnsi="Garamond" w:cs="Garamond"/>
                <w:sz w:val="18"/>
                <w:szCs w:val="18"/>
                <w:lang w:val="es-ES"/>
              </w:rPr>
              <w:t xml:space="preserve">su </w:t>
            </w:r>
            <w:r w:rsidRPr="00253C20">
              <w:rPr>
                <w:rFonts w:ascii="Garamond" w:eastAsiaTheme="minorEastAsia" w:hAnsi="Garamond" w:cs="Garamond"/>
                <w:b/>
                <w:bCs/>
                <w:sz w:val="16"/>
                <w:szCs w:val="16"/>
                <w:lang w:val="es-ES"/>
              </w:rPr>
              <w:t>uso</w:t>
            </w:r>
          </w:p>
        </w:tc>
      </w:tr>
      <w:tr w:rsidR="003E1419" w:rsidRPr="00253C20">
        <w:trPr>
          <w:trHeight w:hRule="exact" w:val="197"/>
          <w:jc w:val="center"/>
        </w:trPr>
        <w:tc>
          <w:tcPr>
            <w:tcW w:w="1200" w:type="dxa"/>
            <w:tcBorders>
              <w:top w:val="single" w:sz="4" w:space="0" w:color="auto"/>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Preguntas</w:t>
            </w:r>
          </w:p>
        </w:tc>
        <w:tc>
          <w:tcPr>
            <w:tcW w:w="1796" w:type="dxa"/>
            <w:tcBorders>
              <w:top w:val="single" w:sz="4" w:space="0" w:color="auto"/>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Son preguntas que se</w:t>
            </w:r>
          </w:p>
        </w:tc>
        <w:tc>
          <w:tcPr>
            <w:tcW w:w="2150" w:type="dxa"/>
            <w:tcBorders>
              <w:top w:val="single" w:sz="4" w:space="0" w:color="auto"/>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-Mantienen la atención en</w:t>
            </w:r>
          </w:p>
        </w:tc>
        <w:tc>
          <w:tcPr>
            <w:tcW w:w="2194" w:type="dxa"/>
            <w:tcBorders>
              <w:top w:val="single" w:sz="4" w:space="0" w:color="auto"/>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-No abusar de las</w:t>
            </w:r>
          </w:p>
        </w:tc>
      </w:tr>
      <w:tr w:rsidR="003E1419" w:rsidRPr="00253C20">
        <w:trPr>
          <w:trHeight w:hRule="exact" w:val="202"/>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intercaladas</w:t>
            </w: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insertan en</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un tema.</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preguntas. Por cada</w:t>
            </w:r>
          </w:p>
        </w:tc>
      </w:tr>
      <w:tr w:rsidR="003E1419" w:rsidRPr="00253C20">
        <w:trPr>
          <w:trHeight w:hRule="exact" w:val="230"/>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(Rickards,</w:t>
            </w: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determinadas partes</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-Ayudan a mostrar los</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pregunta es recomendable</w:t>
            </w:r>
          </w:p>
        </w:tc>
      </w:tr>
      <w:tr w:rsidR="003E1419" w:rsidRPr="00253C20">
        <w:trPr>
          <w:trHeight w:hRule="exact" w:val="192"/>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1980)</w:t>
            </w: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 una exposición o</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aspectos relevantes de una</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dar un núcleo de</w:t>
            </w:r>
          </w:p>
        </w:tc>
      </w:tr>
      <w:tr w:rsidR="003E1419" w:rsidRPr="00253C20">
        <w:trPr>
          <w:trHeight w:hRule="exact" w:val="216"/>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 un texto con el fin</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exposición,</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contenido importante.</w:t>
            </w:r>
          </w:p>
        </w:tc>
      </w:tr>
      <w:tr w:rsidR="003E1419" w:rsidRPr="00253C20">
        <w:trPr>
          <w:trHeight w:hRule="exact" w:val="19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 atraer la atención</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-Favorecen la reflexión y</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-Mínimamente formular</w:t>
            </w:r>
          </w:p>
        </w:tc>
      </w:tr>
      <w:tr w:rsidR="003E1419" w:rsidRPr="00966DAE">
        <w:trPr>
          <w:trHeight w:hRule="exact" w:val="221"/>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y facilitar el</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 comprensión de la</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preguntas al inicio, en la</w:t>
            </w:r>
          </w:p>
        </w:tc>
      </w:tr>
      <w:tr w:rsidR="003E1419" w:rsidRPr="00966DAE">
        <w:trPr>
          <w:trHeight w:hRule="exact" w:val="230"/>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aprendizaje.</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información,</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mitad y al final de una</w:t>
            </w:r>
          </w:p>
        </w:tc>
      </w:tr>
      <w:tr w:rsidR="003E1419" w:rsidRPr="00253C20">
        <w:trPr>
          <w:trHeight w:hRule="exact" w:val="18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exposición.</w:t>
            </w:r>
          </w:p>
        </w:tc>
      </w:tr>
      <w:tr w:rsidR="003E1419" w:rsidRPr="00253C20">
        <w:trPr>
          <w:trHeight w:hRule="exact" w:val="20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-Buscar que los</w:t>
            </w:r>
          </w:p>
        </w:tc>
      </w:tr>
      <w:tr w:rsidR="003E1419" w:rsidRPr="00253C20">
        <w:trPr>
          <w:trHeight w:hRule="exact" w:val="192"/>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estudiantes estén en</w:t>
            </w:r>
          </w:p>
        </w:tc>
      </w:tr>
      <w:tr w:rsidR="003E1419" w:rsidRPr="00253C20">
        <w:trPr>
          <w:trHeight w:hRule="exact" w:val="225"/>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condiciones de responder</w:t>
            </w:r>
          </w:p>
        </w:tc>
      </w:tr>
      <w:tr w:rsidR="003E1419" w:rsidRPr="00966DAE">
        <w:trPr>
          <w:trHeight w:hRule="exact" w:val="20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las preguntas o, por lo</w:t>
            </w:r>
          </w:p>
        </w:tc>
      </w:tr>
      <w:tr w:rsidR="003E1419" w:rsidRPr="00253C20">
        <w:trPr>
          <w:trHeight w:hRule="exact" w:val="18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menos, de</w:t>
            </w:r>
          </w:p>
        </w:tc>
      </w:tr>
      <w:tr w:rsidR="003E1419" w:rsidRPr="00253C20">
        <w:trPr>
          <w:trHeight w:hRule="exact" w:val="225"/>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problematizarlas.</w:t>
            </w:r>
          </w:p>
        </w:tc>
      </w:tr>
      <w:tr w:rsidR="003E1419" w:rsidRPr="00253C20">
        <w:trPr>
          <w:trHeight w:hRule="exact" w:val="192"/>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-Brindarles</w:t>
            </w:r>
          </w:p>
        </w:tc>
      </w:tr>
      <w:tr w:rsidR="003E1419" w:rsidRPr="00253C20">
        <w:trPr>
          <w:trHeight w:hRule="exact" w:val="20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retroalimentación sobre</w:t>
            </w:r>
          </w:p>
        </w:tc>
      </w:tr>
      <w:tr w:rsidR="003E1419" w:rsidRPr="00966DAE">
        <w:trPr>
          <w:trHeight w:hRule="exact" w:val="235"/>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las respuestas dadas a las</w:t>
            </w:r>
          </w:p>
        </w:tc>
      </w:tr>
      <w:tr w:rsidR="003E1419" w:rsidRPr="00253C20">
        <w:trPr>
          <w:trHeight w:hRule="exact" w:val="192"/>
          <w:jc w:val="center"/>
        </w:trPr>
        <w:tc>
          <w:tcPr>
            <w:tcW w:w="1200" w:type="dxa"/>
            <w:tcBorders>
              <w:top w:val="nil"/>
              <w:left w:val="single" w:sz="4" w:space="0" w:color="auto"/>
              <w:bottom w:val="single" w:sz="4" w:space="0" w:color="auto"/>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p>
        </w:tc>
        <w:tc>
          <w:tcPr>
            <w:tcW w:w="1796" w:type="dxa"/>
            <w:tcBorders>
              <w:top w:val="nil"/>
              <w:left w:val="single" w:sz="4" w:space="0" w:color="auto"/>
              <w:bottom w:val="single" w:sz="4" w:space="0" w:color="auto"/>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p>
        </w:tc>
        <w:tc>
          <w:tcPr>
            <w:tcW w:w="2150" w:type="dxa"/>
            <w:tcBorders>
              <w:top w:val="nil"/>
              <w:left w:val="single" w:sz="4" w:space="0" w:color="auto"/>
              <w:bottom w:val="single" w:sz="4" w:space="0" w:color="auto"/>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p>
        </w:tc>
        <w:tc>
          <w:tcPr>
            <w:tcW w:w="2194" w:type="dxa"/>
            <w:tcBorders>
              <w:top w:val="nil"/>
              <w:left w:val="single" w:sz="4" w:space="0" w:color="auto"/>
              <w:bottom w:val="single" w:sz="4" w:space="0" w:color="auto"/>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preguntas.</w:t>
            </w:r>
          </w:p>
        </w:tc>
      </w:tr>
      <w:tr w:rsidR="003E1419" w:rsidRPr="00253C20">
        <w:trPr>
          <w:trHeight w:hRule="exact" w:val="216"/>
          <w:jc w:val="center"/>
        </w:trPr>
        <w:tc>
          <w:tcPr>
            <w:tcW w:w="1200" w:type="dxa"/>
            <w:tcBorders>
              <w:top w:val="single" w:sz="4" w:space="0" w:color="auto"/>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Ilustraciones</w:t>
            </w:r>
          </w:p>
        </w:tc>
        <w:tc>
          <w:tcPr>
            <w:tcW w:w="1796" w:type="dxa"/>
            <w:tcBorders>
              <w:top w:val="single" w:sz="4" w:space="0" w:color="auto"/>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Son recursos que</w:t>
            </w:r>
          </w:p>
        </w:tc>
        <w:tc>
          <w:tcPr>
            <w:tcW w:w="2150" w:type="dxa"/>
            <w:tcBorders>
              <w:top w:val="single" w:sz="4" w:space="0" w:color="auto"/>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-Despiertan el interés de</w:t>
            </w:r>
          </w:p>
        </w:tc>
        <w:tc>
          <w:tcPr>
            <w:tcW w:w="2194" w:type="dxa"/>
            <w:tcBorders>
              <w:top w:val="single" w:sz="4" w:space="0" w:color="auto"/>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-Emplearlas cuando los</w:t>
            </w:r>
          </w:p>
        </w:tc>
      </w:tr>
      <w:tr w:rsidR="003E1419" w:rsidRPr="00253C20">
        <w:trPr>
          <w:trHeight w:hRule="exact" w:val="206"/>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(Díaz y</w:t>
            </w: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ilustran las ideas</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los estudiantes y esto</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conceptos y</w:t>
            </w:r>
          </w:p>
        </w:tc>
      </w:tr>
      <w:tr w:rsidR="003E1419" w:rsidRPr="00253C20">
        <w:trPr>
          <w:trHeight w:hRule="exact" w:val="20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Hernández,</w:t>
            </w: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(fotografias,</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favorece la atención y</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planteamientos tengan un</w:t>
            </w:r>
          </w:p>
        </w:tc>
      </w:tr>
      <w:tr w:rsidR="003E1419" w:rsidRPr="00253C20">
        <w:trPr>
          <w:trHeight w:hRule="exact" w:val="187"/>
          <w:jc w:val="center"/>
        </w:trPr>
        <w:tc>
          <w:tcPr>
            <w:tcW w:w="1200" w:type="dxa"/>
            <w:tcBorders>
              <w:top w:val="nil"/>
              <w:left w:val="single" w:sz="4" w:space="0" w:color="auto"/>
              <w:bottom w:val="nil"/>
              <w:right w:val="single" w:sz="4" w:space="0" w:color="auto"/>
            </w:tcBorders>
            <w:vAlign w:val="center"/>
          </w:tcPr>
          <w:p w:rsidR="003E1419" w:rsidRPr="00253C20" w:rsidRDefault="003E1419">
            <w:pPr>
              <w:ind w:left="96"/>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1999)</w:t>
            </w: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esquemas, gráficas e</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concentración en un tema.</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alto grado de abstracción.</w:t>
            </w:r>
          </w:p>
        </w:tc>
      </w:tr>
      <w:tr w:rsidR="003E1419" w:rsidRPr="00253C20">
        <w:trPr>
          <w:trHeight w:hRule="exact" w:val="206"/>
          <w:jc w:val="center"/>
        </w:trPr>
        <w:tc>
          <w:tcPr>
            <w:tcW w:w="120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ind w:left="7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imágenes).</w:t>
            </w: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-Ayudan a comprender</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-Utilizar ilustraciones en</w:t>
            </w:r>
          </w:p>
        </w:tc>
      </w:tr>
      <w:tr w:rsidR="003E1419" w:rsidRPr="00253C20">
        <w:trPr>
          <w:trHeight w:hRule="exact" w:val="226"/>
          <w:jc w:val="center"/>
        </w:trPr>
        <w:tc>
          <w:tcPr>
            <w:tcW w:w="120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una secuencia de acciones,</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 comprensión y</w:t>
            </w:r>
          </w:p>
        </w:tc>
      </w:tr>
      <w:tr w:rsidR="003E1419" w:rsidRPr="00253C20">
        <w:trPr>
          <w:trHeight w:hRule="exact" w:val="187"/>
          <w:jc w:val="center"/>
        </w:trPr>
        <w:tc>
          <w:tcPr>
            <w:tcW w:w="120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-Permiten expresar</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enseñanza de</w:t>
            </w:r>
          </w:p>
        </w:tc>
      </w:tr>
      <w:tr w:rsidR="003E1419" w:rsidRPr="00253C20">
        <w:trPr>
          <w:trHeight w:hRule="exact" w:val="226"/>
          <w:jc w:val="center"/>
        </w:trPr>
        <w:tc>
          <w:tcPr>
            <w:tcW w:w="120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información fragmentada</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procedimientos.</w:t>
            </w:r>
          </w:p>
        </w:tc>
      </w:tr>
      <w:tr w:rsidR="003E1419" w:rsidRPr="00253C20">
        <w:trPr>
          <w:trHeight w:hRule="exact" w:val="211"/>
          <w:jc w:val="center"/>
        </w:trPr>
        <w:tc>
          <w:tcPr>
            <w:tcW w:w="120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ind w:left="72"/>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en un todo con sentido.</w:t>
            </w: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 xml:space="preserve">-Variar el </w:t>
            </w:r>
            <w:r w:rsidRPr="00253C20">
              <w:rPr>
                <w:rFonts w:ascii="Garamond" w:eastAsiaTheme="minorEastAsia" w:hAnsi="Garamond" w:cs="Garamond"/>
                <w:b/>
                <w:bCs/>
                <w:sz w:val="16"/>
                <w:szCs w:val="16"/>
                <w:lang w:val="es-ES"/>
              </w:rPr>
              <w:t xml:space="preserve">tipo </w:t>
            </w:r>
            <w:r w:rsidRPr="00253C20">
              <w:rPr>
                <w:rFonts w:ascii="Garamond" w:eastAsiaTheme="minorEastAsia" w:hAnsi="Garamond" w:cs="Garamond"/>
                <w:sz w:val="18"/>
                <w:szCs w:val="18"/>
                <w:lang w:val="es-ES"/>
              </w:rPr>
              <w:t>de</w:t>
            </w:r>
          </w:p>
        </w:tc>
      </w:tr>
      <w:tr w:rsidR="003E1419" w:rsidRPr="00253C20">
        <w:trPr>
          <w:trHeight w:hRule="exact" w:val="206"/>
          <w:jc w:val="center"/>
        </w:trPr>
        <w:tc>
          <w:tcPr>
            <w:tcW w:w="120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50"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94" w:type="dxa"/>
            <w:tcBorders>
              <w:top w:val="nil"/>
              <w:left w:val="single" w:sz="4" w:space="0" w:color="auto"/>
              <w:bottom w:val="nil"/>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ilustraciones en las</w:t>
            </w:r>
          </w:p>
        </w:tc>
      </w:tr>
      <w:tr w:rsidR="003E1419" w:rsidRPr="00253C20">
        <w:trPr>
          <w:trHeight w:hRule="exact" w:val="216"/>
          <w:jc w:val="center"/>
        </w:trPr>
        <w:tc>
          <w:tcPr>
            <w:tcW w:w="1200"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1796"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50"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194" w:type="dxa"/>
            <w:tcBorders>
              <w:top w:val="nil"/>
              <w:left w:val="single" w:sz="4" w:space="0" w:color="auto"/>
              <w:bottom w:val="single" w:sz="4" w:space="0" w:color="auto"/>
              <w:right w:val="single" w:sz="5" w:space="0" w:color="auto"/>
            </w:tcBorders>
            <w:vAlign w:val="center"/>
          </w:tcPr>
          <w:p w:rsidR="003E1419" w:rsidRPr="00253C20" w:rsidRDefault="003E1419">
            <w:pPr>
              <w:ind w:left="67"/>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exposiciones v textos.</w:t>
            </w:r>
          </w:p>
        </w:tc>
      </w:tr>
    </w:tbl>
    <w:p w:rsidR="003E1419" w:rsidRPr="00D403CB" w:rsidRDefault="003E1419" w:rsidP="00253C20">
      <w:pPr>
        <w:spacing w:before="468" w:after="144" w:line="360" w:lineRule="auto"/>
        <w:ind w:right="72"/>
        <w:rPr>
          <w:rFonts w:asciiTheme="minorHAnsi" w:hAnsiTheme="minorHAnsi"/>
          <w:b/>
          <w:sz w:val="22"/>
          <w:szCs w:val="22"/>
          <w:lang w:val="es-ES"/>
        </w:rPr>
      </w:pPr>
      <w:r w:rsidRPr="00D403CB">
        <w:rPr>
          <w:rFonts w:asciiTheme="minorHAnsi" w:hAnsiTheme="minorHAnsi"/>
          <w:b/>
          <w:sz w:val="22"/>
          <w:szCs w:val="22"/>
          <w:lang w:val="es-ES"/>
        </w:rPr>
        <w:t>5.3 Estrategias docentes para favorecer la adquisición de la información</w:t>
      </w:r>
    </w:p>
    <w:p w:rsidR="003E1419" w:rsidRPr="00D403CB" w:rsidRDefault="003E1419">
      <w:pPr>
        <w:spacing w:after="324"/>
        <w:ind w:firstLine="216"/>
        <w:jc w:val="both"/>
        <w:rPr>
          <w:rFonts w:asciiTheme="minorHAnsi" w:hAnsiTheme="minorHAnsi"/>
          <w:sz w:val="22"/>
          <w:szCs w:val="22"/>
          <w:lang w:val="es-ES"/>
        </w:rPr>
      </w:pPr>
      <w:r w:rsidRPr="00D403CB">
        <w:rPr>
          <w:rFonts w:asciiTheme="minorHAnsi" w:hAnsiTheme="minorHAnsi"/>
          <w:sz w:val="22"/>
          <w:szCs w:val="22"/>
          <w:lang w:val="es-ES"/>
        </w:rPr>
        <w:t>La adquisición significativa de los saberes en la memoria a largo plazo requiere que el docente (1) promueva la activación de los aprendizajes previos de los estu</w:t>
      </w:r>
      <w:r w:rsidRPr="00D403CB">
        <w:rPr>
          <w:rFonts w:asciiTheme="minorHAnsi" w:hAnsiTheme="minorHAnsi"/>
          <w:sz w:val="22"/>
          <w:szCs w:val="22"/>
          <w:lang w:val="es-ES"/>
        </w:rPr>
        <w:softHyphen/>
        <w:t>diantes, (2) reconozca y ayude a los estudiantes a reconocer el valor de dichos aprendizajes previos, (3) presente la nueva información de manera coherente, sistemática y lógica, buscando que su estructura facilite la comprensión a través de conexiones entre los temas (Mayer, 1984) y (4) construya enlaces entre los saberes que ya poseen los estudiantes y los nuevos saberes (Mayer, 1984). A continuación se describen algunas estrategias específicas que apoyan esta labor.</w:t>
      </w:r>
    </w:p>
    <w:p w:rsidR="00D403CB" w:rsidRDefault="00D403CB">
      <w:pPr>
        <w:spacing w:after="648"/>
        <w:jc w:val="center"/>
        <w:rPr>
          <w:sz w:val="20"/>
          <w:szCs w:val="20"/>
          <w:lang w:val="es-ES"/>
        </w:rPr>
      </w:pPr>
    </w:p>
    <w:p w:rsidR="00D403CB" w:rsidRDefault="00D403CB">
      <w:pPr>
        <w:spacing w:after="648"/>
        <w:jc w:val="center"/>
        <w:rPr>
          <w:sz w:val="20"/>
          <w:szCs w:val="20"/>
          <w:lang w:val="es-ES"/>
        </w:rPr>
      </w:pPr>
    </w:p>
    <w:p w:rsidR="003E1419" w:rsidRPr="00D403CB" w:rsidRDefault="00D403CB">
      <w:pPr>
        <w:spacing w:after="648"/>
        <w:jc w:val="center"/>
        <w:rPr>
          <w:b/>
          <w:sz w:val="20"/>
          <w:szCs w:val="20"/>
          <w:lang w:val="es-ES"/>
        </w:rPr>
      </w:pPr>
      <w:r w:rsidRPr="00D403CB">
        <w:rPr>
          <w:b/>
          <w:sz w:val="20"/>
          <w:szCs w:val="20"/>
          <w:lang w:val="es-ES"/>
        </w:rPr>
        <w:t>T</w:t>
      </w:r>
      <w:r w:rsidR="003E1419" w:rsidRPr="00D403CB">
        <w:rPr>
          <w:b/>
          <w:sz w:val="20"/>
          <w:szCs w:val="20"/>
          <w:lang w:val="es-ES"/>
        </w:rPr>
        <w:t>abla 5. Ejemplos de estrategias docentes para favorecer la adquisición</w:t>
      </w:r>
      <w:r w:rsidR="003E1419" w:rsidRPr="00D403CB">
        <w:rPr>
          <w:b/>
          <w:sz w:val="20"/>
          <w:szCs w:val="20"/>
          <w:lang w:val="es-ES"/>
        </w:rPr>
        <w:br/>
        <w:t>de la información</w:t>
      </w:r>
    </w:p>
    <w:tbl>
      <w:tblPr>
        <w:tblW w:w="0" w:type="auto"/>
        <w:jc w:val="center"/>
        <w:tblInd w:w="-1073" w:type="dxa"/>
        <w:tblLayout w:type="fixed"/>
        <w:tblCellMar>
          <w:left w:w="0" w:type="dxa"/>
          <w:right w:w="0" w:type="dxa"/>
        </w:tblCellMar>
        <w:tblLook w:val="0000" w:firstRow="0" w:lastRow="0" w:firstColumn="0" w:lastColumn="0" w:noHBand="0" w:noVBand="0"/>
      </w:tblPr>
      <w:tblGrid>
        <w:gridCol w:w="2163"/>
        <w:gridCol w:w="1680"/>
        <w:gridCol w:w="2275"/>
        <w:gridCol w:w="2175"/>
      </w:tblGrid>
      <w:tr w:rsidR="003E1419" w:rsidRPr="00253C20" w:rsidTr="00253C20">
        <w:trPr>
          <w:trHeight w:hRule="exact" w:val="432"/>
          <w:jc w:val="center"/>
        </w:trPr>
        <w:tc>
          <w:tcPr>
            <w:tcW w:w="2163" w:type="dxa"/>
            <w:tcBorders>
              <w:top w:val="single" w:sz="4" w:space="0" w:color="auto"/>
              <w:left w:val="single" w:sz="4" w:space="0" w:color="auto"/>
              <w:bottom w:val="single" w:sz="4" w:space="0" w:color="auto"/>
              <w:right w:val="single" w:sz="4" w:space="0" w:color="auto"/>
            </w:tcBorders>
          </w:tcPr>
          <w:p w:rsidR="003E1419" w:rsidRPr="00253C20" w:rsidRDefault="003E1419">
            <w:pPr>
              <w:ind w:right="107"/>
              <w:jc w:val="right"/>
              <w:rPr>
                <w:rFonts w:eastAsiaTheme="minorEastAsia"/>
                <w:sz w:val="18"/>
                <w:szCs w:val="18"/>
                <w:lang w:val="es-ES"/>
              </w:rPr>
            </w:pPr>
            <w:r w:rsidRPr="00253C20">
              <w:rPr>
                <w:rFonts w:eastAsiaTheme="minorEastAsia"/>
                <w:sz w:val="18"/>
                <w:szCs w:val="18"/>
                <w:lang w:val="es-ES"/>
              </w:rPr>
              <w:t>Nombre</w:t>
            </w:r>
          </w:p>
        </w:tc>
        <w:tc>
          <w:tcPr>
            <w:tcW w:w="1680" w:type="dxa"/>
            <w:tcBorders>
              <w:top w:val="single" w:sz="4" w:space="0" w:color="auto"/>
              <w:left w:val="single" w:sz="4" w:space="0" w:color="auto"/>
              <w:bottom w:val="single" w:sz="4" w:space="0" w:color="auto"/>
              <w:right w:val="single" w:sz="4" w:space="0" w:color="auto"/>
            </w:tcBorders>
          </w:tcPr>
          <w:p w:rsidR="003E1419" w:rsidRPr="00253C20" w:rsidRDefault="003E1419">
            <w:pPr>
              <w:ind w:right="268"/>
              <w:jc w:val="right"/>
              <w:rPr>
                <w:rFonts w:eastAsiaTheme="minorEastAsia"/>
                <w:sz w:val="18"/>
                <w:szCs w:val="18"/>
                <w:lang w:val="es-ES"/>
              </w:rPr>
            </w:pPr>
            <w:r w:rsidRPr="00253C20">
              <w:rPr>
                <w:rFonts w:eastAsiaTheme="minorEastAsia"/>
                <w:sz w:val="18"/>
                <w:szCs w:val="18"/>
                <w:lang w:val="es-ES"/>
              </w:rPr>
              <w:t>Descripción</w:t>
            </w:r>
          </w:p>
        </w:tc>
        <w:tc>
          <w:tcPr>
            <w:tcW w:w="2275" w:type="dxa"/>
            <w:tcBorders>
              <w:top w:val="single" w:sz="4" w:space="0" w:color="auto"/>
              <w:left w:val="single" w:sz="4" w:space="0" w:color="auto"/>
              <w:bottom w:val="single" w:sz="4" w:space="0" w:color="auto"/>
              <w:right w:val="single" w:sz="4" w:space="0" w:color="auto"/>
            </w:tcBorders>
          </w:tcPr>
          <w:p w:rsidR="003E1419" w:rsidRPr="00253C20" w:rsidRDefault="003E1419">
            <w:pPr>
              <w:ind w:right="703"/>
              <w:jc w:val="right"/>
              <w:rPr>
                <w:rFonts w:eastAsiaTheme="minorEastAsia"/>
                <w:sz w:val="18"/>
                <w:szCs w:val="18"/>
                <w:lang w:val="es-ES"/>
              </w:rPr>
            </w:pPr>
            <w:r w:rsidRPr="00253C20">
              <w:rPr>
                <w:rFonts w:eastAsiaTheme="minorEastAsia"/>
                <w:sz w:val="18"/>
                <w:szCs w:val="18"/>
                <w:lang w:val="es-ES"/>
              </w:rPr>
              <w:t>Beneficios</w:t>
            </w:r>
          </w:p>
        </w:tc>
        <w:tc>
          <w:tcPr>
            <w:tcW w:w="2175"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spacing w:line="285" w:lineRule="auto"/>
              <w:ind w:right="141"/>
              <w:jc w:val="right"/>
              <w:rPr>
                <w:rFonts w:eastAsiaTheme="minorEastAsia"/>
                <w:sz w:val="18"/>
                <w:szCs w:val="18"/>
                <w:lang w:val="es-ES"/>
              </w:rPr>
            </w:pPr>
            <w:r w:rsidRPr="00253C20">
              <w:rPr>
                <w:rFonts w:eastAsiaTheme="minorEastAsia"/>
                <w:sz w:val="18"/>
                <w:szCs w:val="18"/>
                <w:lang w:val="es-ES"/>
              </w:rPr>
              <w:t>Recomendaciones para</w:t>
            </w:r>
          </w:p>
          <w:p w:rsidR="003E1419" w:rsidRPr="00253C20" w:rsidRDefault="003E1419">
            <w:pPr>
              <w:ind w:right="771"/>
              <w:jc w:val="right"/>
              <w:rPr>
                <w:rFonts w:ascii="Courier New" w:eastAsiaTheme="minorEastAsia" w:hAnsi="Courier New" w:cs="Courier New"/>
                <w:sz w:val="14"/>
                <w:szCs w:val="14"/>
                <w:lang w:val="es-ES"/>
              </w:rPr>
            </w:pPr>
            <w:r w:rsidRPr="00253C20">
              <w:rPr>
                <w:rFonts w:ascii="Courier New" w:eastAsiaTheme="minorEastAsia" w:hAnsi="Courier New" w:cs="Courier New"/>
                <w:sz w:val="14"/>
                <w:szCs w:val="14"/>
                <w:lang w:val="es-ES"/>
              </w:rPr>
              <w:t>su uso</w:t>
            </w:r>
          </w:p>
        </w:tc>
      </w:tr>
      <w:tr w:rsidR="003E1419" w:rsidRPr="00253C20" w:rsidTr="00253C20">
        <w:trPr>
          <w:trHeight w:hRule="exact" w:val="216"/>
          <w:jc w:val="center"/>
        </w:trPr>
        <w:tc>
          <w:tcPr>
            <w:tcW w:w="2163" w:type="dxa"/>
            <w:tcBorders>
              <w:top w:val="single" w:sz="4" w:space="0" w:color="auto"/>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Objetivos</w:t>
            </w:r>
          </w:p>
        </w:tc>
        <w:tc>
          <w:tcPr>
            <w:tcW w:w="1680" w:type="dxa"/>
            <w:tcBorders>
              <w:top w:val="single" w:sz="4" w:space="0" w:color="auto"/>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Indican los</w:t>
            </w:r>
          </w:p>
        </w:tc>
        <w:tc>
          <w:tcPr>
            <w:tcW w:w="2275" w:type="dxa"/>
            <w:tcBorders>
              <w:top w:val="single" w:sz="4" w:space="0" w:color="auto"/>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-Ayudan a comprender los</w:t>
            </w:r>
          </w:p>
        </w:tc>
        <w:tc>
          <w:tcPr>
            <w:tcW w:w="2175" w:type="dxa"/>
            <w:tcBorders>
              <w:top w:val="single" w:sz="4" w:space="0" w:color="auto"/>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-Describir los objetivos</w:t>
            </w:r>
          </w:p>
        </w:tc>
      </w:tr>
      <w:tr w:rsidR="003E1419" w:rsidRPr="00253C20" w:rsidTr="00253C20">
        <w:trPr>
          <w:trHeight w:hRule="exact" w:val="206"/>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(Díaz y</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componentes de las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componentes de la</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con claridad y sencillez.</w:t>
            </w:r>
          </w:p>
        </w:tc>
      </w:tr>
      <w:tr w:rsidR="003E1419" w:rsidRPr="00253C20" w:rsidTr="00253C20">
        <w:trPr>
          <w:trHeight w:hRule="exact" w:val="207"/>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Hernández,</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competencias por</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competencia por formar y lo</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-Tener en cuenta la</w:t>
            </w:r>
          </w:p>
        </w:tc>
      </w:tr>
      <w:tr w:rsidR="003E1419" w:rsidRPr="00253C20" w:rsidTr="00253C20">
        <w:trPr>
          <w:trHeight w:hRule="exact" w:val="201"/>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1999)</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formar, las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que se espera en un</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estructura de la</w:t>
            </w:r>
          </w:p>
        </w:tc>
      </w:tr>
      <w:tr w:rsidR="003E1419" w:rsidRPr="00253C20" w:rsidTr="00253C20">
        <w:trPr>
          <w:trHeight w:hRule="exact" w:val="212"/>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actividades por</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determinado PF.</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competencia por formar.</w:t>
            </w:r>
          </w:p>
        </w:tc>
      </w:tr>
      <w:tr w:rsidR="003E1419" w:rsidRPr="00253C20" w:rsidTr="00253C20">
        <w:trPr>
          <w:trHeight w:hRule="exact" w:val="206"/>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llevar a cabo y los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-Brindan las metas por</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r>
      <w:tr w:rsidR="003E1419" w:rsidRPr="00253C20" w:rsidTr="00253C20">
        <w:trPr>
          <w:trHeight w:hRule="exact" w:val="206"/>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procedimientos de</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alcanzar.</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r>
      <w:tr w:rsidR="003E1419" w:rsidRPr="00253C20" w:rsidTr="00253C20">
        <w:trPr>
          <w:trHeight w:hRule="exact" w:val="212"/>
          <w:jc w:val="center"/>
        </w:trPr>
        <w:tc>
          <w:tcPr>
            <w:tcW w:w="2163" w:type="dxa"/>
            <w:tcBorders>
              <w:top w:val="nil"/>
              <w:left w:val="single" w:sz="4" w:space="0" w:color="auto"/>
              <w:bottom w:val="single" w:sz="4" w:space="0" w:color="auto"/>
              <w:right w:val="single" w:sz="4" w:space="0" w:color="auto"/>
            </w:tcBorders>
            <w:vAlign w:val="center"/>
          </w:tcPr>
          <w:p w:rsidR="003E1419" w:rsidRPr="00253C20" w:rsidRDefault="003E1419">
            <w:pPr>
              <w:ind w:left="84"/>
              <w:rPr>
                <w:rFonts w:eastAsiaTheme="minorEastAsia"/>
                <w:sz w:val="18"/>
                <w:szCs w:val="18"/>
                <w:lang w:val="es-ES"/>
              </w:rPr>
            </w:pPr>
          </w:p>
        </w:tc>
        <w:tc>
          <w:tcPr>
            <w:tcW w:w="1680" w:type="dxa"/>
            <w:tcBorders>
              <w:top w:val="nil"/>
              <w:left w:val="single" w:sz="4" w:space="0" w:color="auto"/>
              <w:bottom w:val="single" w:sz="4" w:space="0" w:color="auto"/>
              <w:right w:val="single" w:sz="4" w:space="0" w:color="auto"/>
            </w:tcBorders>
            <w:vAlign w:val="center"/>
          </w:tcPr>
          <w:p w:rsidR="003E1419" w:rsidRPr="00253C20" w:rsidRDefault="003E1419">
            <w:pPr>
              <w:ind w:left="64"/>
              <w:rPr>
                <w:rFonts w:ascii="Courier New" w:eastAsiaTheme="minorEastAsia" w:hAnsi="Courier New" w:cs="Courier New"/>
                <w:sz w:val="12"/>
                <w:szCs w:val="12"/>
                <w:lang w:val="es-ES"/>
              </w:rPr>
            </w:pPr>
            <w:r w:rsidRPr="00253C20">
              <w:rPr>
                <w:rFonts w:ascii="Courier New" w:eastAsiaTheme="minorEastAsia" w:hAnsi="Courier New" w:cs="Courier New"/>
                <w:sz w:val="12"/>
                <w:szCs w:val="12"/>
                <w:lang w:val="es-ES"/>
              </w:rPr>
              <w:t>valoración.</w:t>
            </w:r>
          </w:p>
        </w:tc>
        <w:tc>
          <w:tcPr>
            <w:tcW w:w="2275" w:type="dxa"/>
            <w:tcBorders>
              <w:top w:val="nil"/>
              <w:left w:val="single" w:sz="4" w:space="0" w:color="auto"/>
              <w:bottom w:val="single" w:sz="4" w:space="0" w:color="auto"/>
              <w:right w:val="single" w:sz="4" w:space="0" w:color="auto"/>
            </w:tcBorders>
            <w:vAlign w:val="center"/>
          </w:tcPr>
          <w:p w:rsidR="003E1419" w:rsidRPr="00253C20" w:rsidRDefault="003E1419">
            <w:pPr>
              <w:ind w:left="74"/>
              <w:rPr>
                <w:rFonts w:eastAsiaTheme="minorEastAsia"/>
                <w:sz w:val="18"/>
                <w:szCs w:val="18"/>
                <w:lang w:val="es-ES"/>
              </w:rPr>
            </w:pPr>
          </w:p>
        </w:tc>
        <w:tc>
          <w:tcPr>
            <w:tcW w:w="2175" w:type="dxa"/>
            <w:tcBorders>
              <w:top w:val="nil"/>
              <w:left w:val="single" w:sz="4" w:space="0" w:color="auto"/>
              <w:bottom w:val="single" w:sz="4" w:space="0" w:color="auto"/>
              <w:right w:val="single" w:sz="4" w:space="0" w:color="auto"/>
            </w:tcBorders>
            <w:vAlign w:val="center"/>
          </w:tcPr>
          <w:p w:rsidR="003E1419" w:rsidRPr="00253C20" w:rsidRDefault="003E1419">
            <w:pPr>
              <w:ind w:left="69"/>
              <w:rPr>
                <w:rFonts w:eastAsiaTheme="minorEastAsia"/>
                <w:sz w:val="18"/>
                <w:szCs w:val="18"/>
                <w:lang w:val="es-ES"/>
              </w:rPr>
            </w:pPr>
          </w:p>
        </w:tc>
      </w:tr>
      <w:tr w:rsidR="003E1419" w:rsidRPr="00253C20" w:rsidTr="00253C20">
        <w:trPr>
          <w:trHeight w:hRule="exact" w:val="211"/>
          <w:jc w:val="center"/>
        </w:trPr>
        <w:tc>
          <w:tcPr>
            <w:tcW w:w="2163" w:type="dxa"/>
            <w:tcBorders>
              <w:top w:val="single" w:sz="4" w:space="0" w:color="auto"/>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Organiza-</w:t>
            </w:r>
          </w:p>
        </w:tc>
        <w:tc>
          <w:tcPr>
            <w:tcW w:w="1680" w:type="dxa"/>
            <w:tcBorders>
              <w:top w:val="single" w:sz="4" w:space="0" w:color="auto"/>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Es información de</w:t>
            </w:r>
          </w:p>
        </w:tc>
        <w:tc>
          <w:tcPr>
            <w:tcW w:w="2275" w:type="dxa"/>
            <w:tcBorders>
              <w:top w:val="single" w:sz="4" w:space="0" w:color="auto"/>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-Permiten comprender los</w:t>
            </w:r>
          </w:p>
        </w:tc>
        <w:tc>
          <w:tcPr>
            <w:tcW w:w="2175" w:type="dxa"/>
            <w:tcBorders>
              <w:top w:val="single" w:sz="4" w:space="0" w:color="auto"/>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-Deben introducirse antes</w:t>
            </w:r>
          </w:p>
        </w:tc>
      </w:tr>
      <w:tr w:rsidR="003E1419" w:rsidRPr="00253C20" w:rsidTr="00253C20">
        <w:trPr>
          <w:trHeight w:hRule="exact" w:val="192"/>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dores</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tipo introductoria</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nuevos aprendizajes desde</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de que sean presentados</w:t>
            </w:r>
          </w:p>
        </w:tc>
      </w:tr>
      <w:tr w:rsidR="003E1419" w:rsidRPr="00253C20" w:rsidTr="00253C20">
        <w:trPr>
          <w:trHeight w:hRule="exact" w:val="221"/>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previos</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que se brinda con el</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los saberes poseídos.</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los nuevos aprendizajes.</w:t>
            </w:r>
          </w:p>
        </w:tc>
      </w:tr>
      <w:tr w:rsidR="003E1419" w:rsidRPr="00253C20" w:rsidTr="00253C20">
        <w:trPr>
          <w:trHeight w:hRule="exact" w:val="206"/>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(Ausubel,</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fin de ofrecer un</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-Ayudan a entender la clase</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-No confundir con el</w:t>
            </w:r>
          </w:p>
        </w:tc>
      </w:tr>
      <w:tr w:rsidR="003E1419" w:rsidRPr="00253C20" w:rsidTr="00253C20">
        <w:trPr>
          <w:trHeight w:hRule="exact" w:val="206"/>
          <w:jc w:val="center"/>
        </w:trPr>
        <w:tc>
          <w:tcPr>
            <w:tcW w:w="2163" w:type="dxa"/>
            <w:tcBorders>
              <w:top w:val="nil"/>
              <w:left w:val="single" w:sz="4" w:space="0" w:color="auto"/>
              <w:bottom w:val="nil"/>
              <w:right w:val="single" w:sz="4" w:space="0" w:color="auto"/>
            </w:tcBorders>
            <w:vAlign w:val="center"/>
          </w:tcPr>
          <w:p w:rsidR="003E1419" w:rsidRPr="00253C20" w:rsidRDefault="003E1419">
            <w:pPr>
              <w:ind w:left="84"/>
              <w:rPr>
                <w:rFonts w:eastAsiaTheme="minorEastAsia"/>
                <w:sz w:val="18"/>
                <w:szCs w:val="18"/>
                <w:lang w:val="es-ES"/>
              </w:rPr>
            </w:pPr>
            <w:r w:rsidRPr="00253C20">
              <w:rPr>
                <w:rFonts w:eastAsiaTheme="minorEastAsia"/>
                <w:sz w:val="18"/>
                <w:szCs w:val="18"/>
                <w:lang w:val="es-ES"/>
              </w:rPr>
              <w:t>1976)</w:t>
            </w: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contexto general e</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general dentro de la cual se</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resumen, el cual describe</w:t>
            </w:r>
          </w:p>
        </w:tc>
      </w:tr>
      <w:tr w:rsidR="003E1419" w:rsidRPr="00966DAE" w:rsidTr="00253C20">
        <w:trPr>
          <w:trHeight w:hRule="exact" w:val="207"/>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incluyente de los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hayan los nuevos saberes.</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las ideas principales de un</w:t>
            </w:r>
          </w:p>
        </w:tc>
      </w:tr>
      <w:tr w:rsidR="003E1419" w:rsidRPr="00253C20" w:rsidTr="00253C20">
        <w:trPr>
          <w:trHeight w:hRule="exact" w:val="192"/>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nuevos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-Permiten una visión global</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texto; el organizador</w:t>
            </w:r>
          </w:p>
        </w:tc>
      </w:tr>
      <w:tr w:rsidR="003E1419" w:rsidRPr="00253C20" w:rsidTr="00253C20">
        <w:trPr>
          <w:trHeight w:hRule="exact" w:val="225"/>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aprendizajes. Los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de un asunto en el cual se</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previo, en cambio, indica</w:t>
            </w:r>
          </w:p>
        </w:tc>
      </w:tr>
      <w:tr w:rsidR="003E1419" w:rsidRPr="00966DAE" w:rsidTr="00253C20">
        <w:trPr>
          <w:trHeight w:hRule="exact" w:val="188"/>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organizadores</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van a incluir nuevos</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el contexto macro de los</w:t>
            </w:r>
          </w:p>
        </w:tc>
      </w:tr>
      <w:tr w:rsidR="003E1419" w:rsidRPr="00253C20" w:rsidTr="00253C20">
        <w:trPr>
          <w:trHeight w:hRule="exact" w:val="225"/>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previos se</w:t>
            </w:r>
          </w:p>
        </w:tc>
        <w:tc>
          <w:tcPr>
            <w:tcW w:w="2275" w:type="dxa"/>
            <w:tcBorders>
              <w:top w:val="nil"/>
              <w:left w:val="single" w:sz="4" w:space="0" w:color="auto"/>
              <w:bottom w:val="nil"/>
              <w:right w:val="single" w:sz="4" w:space="0" w:color="auto"/>
            </w:tcBorders>
            <w:vAlign w:val="center"/>
          </w:tcPr>
          <w:p w:rsidR="003E1419" w:rsidRPr="00253C20" w:rsidRDefault="003E1419">
            <w:pPr>
              <w:ind w:left="74"/>
              <w:rPr>
                <w:rFonts w:eastAsiaTheme="minorEastAsia"/>
                <w:sz w:val="18"/>
                <w:szCs w:val="18"/>
                <w:lang w:val="es-ES"/>
              </w:rPr>
            </w:pPr>
            <w:r w:rsidRPr="00253C20">
              <w:rPr>
                <w:rFonts w:eastAsiaTheme="minorEastAsia"/>
                <w:sz w:val="18"/>
                <w:szCs w:val="18"/>
                <w:lang w:val="es-ES"/>
              </w:rPr>
              <w:t>aprendizajes.</w:t>
            </w: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nuevos saberes.</w:t>
            </w:r>
          </w:p>
        </w:tc>
      </w:tr>
      <w:tr w:rsidR="003E1419" w:rsidRPr="00253C20" w:rsidTr="00253C20">
        <w:trPr>
          <w:trHeight w:hRule="exact" w:val="207"/>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caracterizan por ser</w:t>
            </w: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-Pueden asimilarse a una</w:t>
            </w:r>
          </w:p>
        </w:tc>
      </w:tr>
      <w:tr w:rsidR="003E1419" w:rsidRPr="00253C20" w:rsidTr="00253C20">
        <w:trPr>
          <w:trHeight w:hRule="exact" w:val="206"/>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generales.</w:t>
            </w: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introducción cuando ésta</w:t>
            </w:r>
          </w:p>
        </w:tc>
      </w:tr>
      <w:tr w:rsidR="003E1419" w:rsidRPr="00966DAE" w:rsidTr="00253C20">
        <w:trPr>
          <w:trHeight w:hRule="exact" w:val="211"/>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no se queda en datos</w:t>
            </w:r>
          </w:p>
        </w:tc>
      </w:tr>
      <w:tr w:rsidR="003E1419" w:rsidRPr="00253C20" w:rsidTr="00253C20">
        <w:trPr>
          <w:trHeight w:hRule="exact" w:val="202"/>
          <w:jc w:val="center"/>
        </w:trPr>
        <w:tc>
          <w:tcPr>
            <w:tcW w:w="216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ascii="Garamond" w:eastAsiaTheme="minorEastAsia" w:hAnsi="Garamond" w:cs="Garamond"/>
                <w:sz w:val="16"/>
                <w:szCs w:val="16"/>
                <w:lang w:val="es-ES"/>
              </w:rPr>
            </w:pPr>
            <w:r w:rsidRPr="00253C20">
              <w:rPr>
                <w:rFonts w:eastAsiaTheme="minorEastAsia"/>
                <w:sz w:val="18"/>
                <w:szCs w:val="18"/>
                <w:lang w:val="es-ES"/>
              </w:rPr>
              <w:t>an</w:t>
            </w:r>
            <w:r w:rsidRPr="00253C20">
              <w:rPr>
                <w:rFonts w:ascii="Garamond" w:eastAsiaTheme="minorEastAsia" w:hAnsi="Garamond" w:cs="Garamond"/>
                <w:sz w:val="16"/>
                <w:szCs w:val="16"/>
                <w:lang w:val="es-ES"/>
              </w:rPr>
              <w:t>ecdóticos o históricos,</w:t>
            </w:r>
          </w:p>
        </w:tc>
      </w:tr>
      <w:tr w:rsidR="003E1419" w:rsidRPr="00253C20" w:rsidTr="00D403CB">
        <w:trPr>
          <w:trHeight w:hRule="exact" w:val="206"/>
          <w:jc w:val="center"/>
        </w:trPr>
        <w:tc>
          <w:tcPr>
            <w:tcW w:w="2163"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sino que formula</w:t>
            </w:r>
          </w:p>
        </w:tc>
      </w:tr>
      <w:tr w:rsidR="003E1419" w:rsidRPr="00253C20" w:rsidTr="00D403CB">
        <w:trPr>
          <w:trHeight w:hRule="exact" w:val="211"/>
          <w:jc w:val="center"/>
        </w:trPr>
        <w:tc>
          <w:tcPr>
            <w:tcW w:w="216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conceptos inclusores.</w:t>
            </w:r>
          </w:p>
        </w:tc>
      </w:tr>
      <w:tr w:rsidR="003E1419" w:rsidRPr="00253C20" w:rsidTr="00D403CB">
        <w:trPr>
          <w:trHeight w:hRule="exact" w:val="207"/>
          <w:jc w:val="center"/>
        </w:trPr>
        <w:tc>
          <w:tcPr>
            <w:tcW w:w="216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-Los organizadores</w:t>
            </w:r>
          </w:p>
        </w:tc>
      </w:tr>
      <w:tr w:rsidR="003E1419" w:rsidRPr="00253C20" w:rsidTr="00D403CB">
        <w:trPr>
          <w:trHeight w:hRule="exact" w:val="206"/>
          <w:jc w:val="center"/>
        </w:trPr>
        <w:tc>
          <w:tcPr>
            <w:tcW w:w="216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previos pueden ser</w:t>
            </w:r>
          </w:p>
        </w:tc>
      </w:tr>
      <w:tr w:rsidR="003E1419" w:rsidRPr="00966DAE" w:rsidTr="00D403CB">
        <w:trPr>
          <w:trHeight w:hRule="exact" w:val="192"/>
          <w:jc w:val="center"/>
        </w:trPr>
        <w:tc>
          <w:tcPr>
            <w:tcW w:w="216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textuales o en forma de</w:t>
            </w:r>
          </w:p>
        </w:tc>
      </w:tr>
      <w:tr w:rsidR="003E1419" w:rsidRPr="00253C20" w:rsidTr="00D403CB">
        <w:trPr>
          <w:trHeight w:hRule="exact" w:val="226"/>
          <w:jc w:val="center"/>
        </w:trPr>
        <w:tc>
          <w:tcPr>
            <w:tcW w:w="216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mapas conceptuales (o</w:t>
            </w:r>
          </w:p>
        </w:tc>
      </w:tr>
      <w:tr w:rsidR="003E1419" w:rsidRPr="00253C20" w:rsidTr="00D403CB">
        <w:trPr>
          <w:trHeight w:hRule="exact" w:val="192"/>
          <w:jc w:val="center"/>
        </w:trPr>
        <w:tc>
          <w:tcPr>
            <w:tcW w:w="216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80" w:type="dxa"/>
            <w:tcBorders>
              <w:top w:val="nil"/>
              <w:left w:val="single" w:sz="4" w:space="0" w:color="auto"/>
              <w:bottom w:val="single" w:sz="5" w:space="0" w:color="auto"/>
              <w:right w:val="single" w:sz="4" w:space="0" w:color="auto"/>
            </w:tcBorders>
            <w:vAlign w:val="center"/>
          </w:tcPr>
          <w:p w:rsidR="003E1419" w:rsidRPr="00253C20" w:rsidRDefault="003E1419">
            <w:pPr>
              <w:rPr>
                <w:rFonts w:eastAsiaTheme="minorEastAsia"/>
                <w:sz w:val="18"/>
                <w:szCs w:val="18"/>
                <w:lang w:val="es-ES"/>
              </w:rPr>
            </w:pPr>
          </w:p>
        </w:tc>
        <w:tc>
          <w:tcPr>
            <w:tcW w:w="2275" w:type="dxa"/>
            <w:tcBorders>
              <w:top w:val="nil"/>
              <w:left w:val="single" w:sz="4" w:space="0" w:color="auto"/>
              <w:bottom w:val="single" w:sz="5" w:space="0" w:color="auto"/>
              <w:right w:val="single" w:sz="4" w:space="0" w:color="auto"/>
            </w:tcBorders>
            <w:vAlign w:val="center"/>
          </w:tcPr>
          <w:p w:rsidR="003E1419" w:rsidRPr="00253C20" w:rsidRDefault="003E1419">
            <w:pPr>
              <w:rPr>
                <w:rFonts w:eastAsiaTheme="minorEastAsia"/>
                <w:sz w:val="18"/>
                <w:szCs w:val="18"/>
                <w:lang w:val="es-ES"/>
              </w:rPr>
            </w:pPr>
          </w:p>
        </w:tc>
        <w:tc>
          <w:tcPr>
            <w:tcW w:w="2175" w:type="dxa"/>
            <w:tcBorders>
              <w:top w:val="nil"/>
              <w:left w:val="single" w:sz="4" w:space="0" w:color="auto"/>
              <w:bottom w:val="single" w:sz="5" w:space="0" w:color="auto"/>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ambos).</w:t>
            </w:r>
          </w:p>
        </w:tc>
      </w:tr>
    </w:tbl>
    <w:p w:rsidR="003E1419" w:rsidRDefault="003E1419">
      <w:pPr>
        <w:spacing w:after="1" w:line="20" w:lineRule="exact"/>
        <w:jc w:val="center"/>
      </w:pPr>
    </w:p>
    <w:tbl>
      <w:tblPr>
        <w:tblpPr w:leftFromText="141" w:rightFromText="141" w:vertAnchor="text" w:horzAnchor="margin" w:tblpX="289" w:tblpY="53"/>
        <w:tblW w:w="0" w:type="auto"/>
        <w:tblLayout w:type="fixed"/>
        <w:tblCellMar>
          <w:left w:w="0" w:type="dxa"/>
          <w:right w:w="0" w:type="dxa"/>
        </w:tblCellMar>
        <w:tblLook w:val="0000" w:firstRow="0" w:lastRow="0" w:firstColumn="0" w:lastColumn="0" w:noHBand="0" w:noVBand="0"/>
      </w:tblPr>
      <w:tblGrid>
        <w:gridCol w:w="2126"/>
        <w:gridCol w:w="1701"/>
        <w:gridCol w:w="2268"/>
        <w:gridCol w:w="2126"/>
      </w:tblGrid>
      <w:tr w:rsidR="00D403CB" w:rsidRPr="00966DAE" w:rsidTr="00D403CB">
        <w:trPr>
          <w:trHeight w:hRule="exact" w:val="226"/>
        </w:trPr>
        <w:tc>
          <w:tcPr>
            <w:tcW w:w="2126" w:type="dxa"/>
            <w:tcBorders>
              <w:top w:val="single" w:sz="4" w:space="0" w:color="auto"/>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lastRenderedPageBreak/>
              <w:t>Mapas</w:t>
            </w:r>
          </w:p>
        </w:tc>
        <w:tc>
          <w:tcPr>
            <w:tcW w:w="1701" w:type="dxa"/>
            <w:tcBorders>
              <w:top w:val="single" w:sz="4" w:space="0" w:color="auto"/>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Son un</w:t>
            </w:r>
          </w:p>
        </w:tc>
        <w:tc>
          <w:tcPr>
            <w:tcW w:w="2268" w:type="dxa"/>
            <w:tcBorders>
              <w:top w:val="single" w:sz="4" w:space="0" w:color="auto"/>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-Enlazan el hemisferio</w:t>
            </w:r>
          </w:p>
        </w:tc>
        <w:tc>
          <w:tcPr>
            <w:tcW w:w="2126" w:type="dxa"/>
            <w:tcBorders>
              <w:top w:val="single" w:sz="4" w:space="0" w:color="auto"/>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b/>
                <w:bCs/>
                <w:sz w:val="18"/>
                <w:szCs w:val="18"/>
                <w:lang w:val="es-ES"/>
              </w:rPr>
              <w:t xml:space="preserve">-Se </w:t>
            </w:r>
            <w:r w:rsidRPr="00253C20">
              <w:rPr>
                <w:rFonts w:eastAsiaTheme="minorEastAsia"/>
                <w:sz w:val="18"/>
                <w:szCs w:val="18"/>
                <w:lang w:val="es-ES"/>
              </w:rPr>
              <w:t>coloca el tema central</w:t>
            </w:r>
          </w:p>
        </w:tc>
      </w:tr>
      <w:tr w:rsidR="00D403CB" w:rsidRPr="00966DAE" w:rsidTr="00D403CB">
        <w:trPr>
          <w:trHeight w:hRule="exact" w:val="18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mentales</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procedimiento</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izquierdo con el hemisferio</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b/>
                <w:bCs/>
                <w:sz w:val="18"/>
                <w:szCs w:val="18"/>
                <w:lang w:val="es-ES"/>
              </w:rPr>
              <w:t xml:space="preserve">en </w:t>
            </w:r>
            <w:r w:rsidRPr="00253C20">
              <w:rPr>
                <w:rFonts w:eastAsiaTheme="minorEastAsia"/>
                <w:sz w:val="18"/>
                <w:szCs w:val="18"/>
                <w:lang w:val="es-ES"/>
              </w:rPr>
              <w:t>el centro asociado a</w:t>
            </w:r>
          </w:p>
        </w:tc>
      </w:tr>
      <w:tr w:rsidR="00D403CB" w:rsidRPr="00966DAE" w:rsidTr="00D403CB">
        <w:trPr>
          <w:trHeight w:hRule="exact" w:val="221"/>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(Buzan,</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textual y gráfico</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derecho al integrar</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una imagen y desde él</w:t>
            </w:r>
          </w:p>
        </w:tc>
      </w:tr>
      <w:tr w:rsidR="00D403CB" w:rsidRPr="00966DAE"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1996).</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que articula</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información verbal y no</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salen ramas en las cuales</w:t>
            </w:r>
          </w:p>
        </w:tc>
      </w:tr>
      <w:tr w:rsidR="00D403CB" w:rsidRPr="00966DAE" w:rsidTr="00D403CB">
        <w:trPr>
          <w:trHeight w:hRule="exact" w:val="211"/>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aspectos verbales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verbal,</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b/>
                <w:bCs/>
                <w:sz w:val="18"/>
                <w:szCs w:val="18"/>
                <w:lang w:val="es-ES"/>
              </w:rPr>
              <w:t xml:space="preserve">se </w:t>
            </w:r>
            <w:r w:rsidRPr="00253C20">
              <w:rPr>
                <w:rFonts w:eastAsiaTheme="minorEastAsia"/>
                <w:sz w:val="18"/>
                <w:szCs w:val="18"/>
                <w:lang w:val="es-ES"/>
              </w:rPr>
              <w:t>colocan los sub-temas</w:t>
            </w:r>
          </w:p>
        </w:tc>
      </w:tr>
      <w:tr w:rsidR="00D403CB" w:rsidRPr="00253C20"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(palabras claves 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-Facilitan la adquisición de</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que componen el tema</w:t>
            </w:r>
          </w:p>
        </w:tc>
      </w:tr>
      <w:tr w:rsidR="00D403CB" w:rsidRPr="00966DAE"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ideas), con aspectos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la información en la</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 xml:space="preserve">central. </w:t>
            </w:r>
            <w:r w:rsidRPr="00253C20">
              <w:rPr>
                <w:rFonts w:eastAsiaTheme="minorEastAsia"/>
                <w:b/>
                <w:bCs/>
                <w:sz w:val="18"/>
                <w:szCs w:val="18"/>
                <w:lang w:val="es-ES"/>
              </w:rPr>
              <w:t>Tales sub</w:t>
            </w:r>
            <w:r w:rsidRPr="00253C20">
              <w:rPr>
                <w:rFonts w:eastAsiaTheme="minorEastAsia"/>
                <w:sz w:val="18"/>
                <w:szCs w:val="18"/>
                <w:lang w:val="es-ES"/>
              </w:rPr>
              <w:t>-temas se</w:t>
            </w:r>
          </w:p>
        </w:tc>
      </w:tr>
      <w:tr w:rsidR="00D403CB" w:rsidRPr="00966DAE" w:rsidTr="00D403CB">
        <w:trPr>
          <w:trHeight w:hRule="exact" w:val="182"/>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no verbales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memoria a largo plazo</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 xml:space="preserve">asocian, a </w:t>
            </w:r>
            <w:r w:rsidRPr="00253C20">
              <w:rPr>
                <w:rFonts w:eastAsiaTheme="minorEastAsia"/>
                <w:b/>
                <w:bCs/>
                <w:sz w:val="18"/>
                <w:szCs w:val="18"/>
                <w:lang w:val="es-ES"/>
              </w:rPr>
              <w:t xml:space="preserve">su vez. </w:t>
            </w:r>
            <w:r w:rsidRPr="00253C20">
              <w:rPr>
                <w:rFonts w:eastAsiaTheme="minorEastAsia"/>
                <w:sz w:val="18"/>
                <w:szCs w:val="18"/>
                <w:lang w:val="es-ES"/>
              </w:rPr>
              <w:t>a</w:t>
            </w:r>
          </w:p>
        </w:tc>
      </w:tr>
      <w:tr w:rsidR="00D403CB" w:rsidRPr="00253C20" w:rsidTr="00D403CB">
        <w:trPr>
          <w:trHeight w:hRule="exact" w:val="231"/>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(imágenes, logos y</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debido a que asocian</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imágenes y símbolos. Los</w:t>
            </w:r>
          </w:p>
        </w:tc>
      </w:tr>
      <w:tr w:rsidR="00D403CB" w:rsidRPr="00253C20"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símbolos) y</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palabras claves e imágenes.</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b/>
                <w:bCs/>
                <w:sz w:val="18"/>
                <w:szCs w:val="18"/>
                <w:lang w:val="es-ES"/>
              </w:rPr>
            </w:pPr>
            <w:r w:rsidRPr="00253C20">
              <w:rPr>
                <w:rFonts w:eastAsiaTheme="minorEastAsia"/>
                <w:sz w:val="18"/>
                <w:szCs w:val="18"/>
                <w:lang w:val="es-ES"/>
              </w:rPr>
              <w:t xml:space="preserve">sub-temas </w:t>
            </w:r>
            <w:r w:rsidRPr="00253C20">
              <w:rPr>
                <w:rFonts w:eastAsiaTheme="minorEastAsia"/>
                <w:b/>
                <w:bCs/>
                <w:sz w:val="18"/>
                <w:szCs w:val="18"/>
                <w:lang w:val="es-ES"/>
              </w:rPr>
              <w:t>se subdividen</w:t>
            </w:r>
          </w:p>
        </w:tc>
      </w:tr>
      <w:tr w:rsidR="00D403CB" w:rsidRPr="00966DAE"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aspectos espaciales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-Promueven la comprensión</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en otros sub-temas' así</w:t>
            </w:r>
          </w:p>
        </w:tc>
      </w:tr>
      <w:tr w:rsidR="00D403CB" w:rsidRPr="00253C20" w:rsidTr="00D403CB">
        <w:trPr>
          <w:trHeight w:hRule="exact" w:val="18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(ramas, subramas,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de la información,</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sucesivamente.</w:t>
            </w:r>
          </w:p>
        </w:tc>
      </w:tr>
      <w:tr w:rsidR="00D403CB" w:rsidRPr="00253C20" w:rsidTr="00D403CB">
        <w:trPr>
          <w:trHeight w:hRule="exact" w:val="225"/>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líneas, relieves y</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-Relacionar los sub-temas</w:t>
            </w:r>
          </w:p>
        </w:tc>
      </w:tr>
      <w:tr w:rsidR="00D403CB" w:rsidRPr="00253C20" w:rsidTr="00D403CB">
        <w:trPr>
          <w:trHeight w:hRule="exact" w:val="212"/>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figuras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entre sí.</w:t>
            </w:r>
          </w:p>
        </w:tc>
      </w:tr>
      <w:tr w:rsidR="00D403CB" w:rsidRPr="00253C20" w:rsidTr="00D403CB">
        <w:trPr>
          <w:trHeight w:hRule="exact" w:val="201"/>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geométricas) con el</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b/>
                <w:bCs/>
                <w:sz w:val="18"/>
                <w:szCs w:val="18"/>
                <w:lang w:val="es-ES"/>
              </w:rPr>
            </w:pPr>
            <w:r w:rsidRPr="00253C20">
              <w:rPr>
                <w:rFonts w:eastAsiaTheme="minorEastAsia"/>
                <w:sz w:val="18"/>
                <w:szCs w:val="18"/>
                <w:lang w:val="es-ES"/>
              </w:rPr>
              <w:t xml:space="preserve">-Emplear software para </w:t>
            </w:r>
            <w:r w:rsidRPr="00253C20">
              <w:rPr>
                <w:rFonts w:eastAsiaTheme="minorEastAsia"/>
                <w:b/>
                <w:bCs/>
                <w:sz w:val="18"/>
                <w:szCs w:val="18"/>
                <w:lang w:val="es-ES"/>
              </w:rPr>
              <w:t>el</w:t>
            </w:r>
          </w:p>
        </w:tc>
      </w:tr>
      <w:tr w:rsidR="00D403CB" w:rsidRPr="00253C20"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fin de facilitar la</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diseño de mapas mentales</w:t>
            </w:r>
          </w:p>
        </w:tc>
      </w:tr>
      <w:tr w:rsidR="00D403CB" w:rsidRPr="00253C20" w:rsidTr="00D403CB">
        <w:trPr>
          <w:trHeight w:hRule="exact" w:val="18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adquisición de la</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con los estudiantes. Esto</w:t>
            </w:r>
          </w:p>
        </w:tc>
      </w:tr>
      <w:tr w:rsidR="00D403CB" w:rsidRPr="00253C20" w:rsidTr="00D403CB">
        <w:trPr>
          <w:trHeight w:hRule="exact" w:val="230"/>
        </w:trPr>
        <w:tc>
          <w:tcPr>
            <w:tcW w:w="2126" w:type="dxa"/>
            <w:tcBorders>
              <w:top w:val="nil"/>
              <w:left w:val="single" w:sz="4" w:space="0" w:color="auto"/>
              <w:bottom w:val="single" w:sz="4" w:space="0" w:color="auto"/>
              <w:right w:val="single" w:sz="4" w:space="0" w:color="auto"/>
            </w:tcBorders>
            <w:vAlign w:val="center"/>
          </w:tcPr>
          <w:p w:rsidR="00D403CB" w:rsidRPr="00253C20" w:rsidRDefault="00D403CB" w:rsidP="00D403CB">
            <w:pPr>
              <w:ind w:left="148"/>
              <w:rPr>
                <w:rFonts w:eastAsiaTheme="minorEastAsia"/>
                <w:sz w:val="18"/>
                <w:szCs w:val="18"/>
                <w:lang w:val="es-ES"/>
              </w:rPr>
            </w:pPr>
          </w:p>
        </w:tc>
        <w:tc>
          <w:tcPr>
            <w:tcW w:w="1701" w:type="dxa"/>
            <w:tcBorders>
              <w:top w:val="nil"/>
              <w:left w:val="single" w:sz="4" w:space="0" w:color="auto"/>
              <w:bottom w:val="single" w:sz="4" w:space="0" w:color="auto"/>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información,</w:t>
            </w:r>
          </w:p>
        </w:tc>
        <w:tc>
          <w:tcPr>
            <w:tcW w:w="2268" w:type="dxa"/>
            <w:tcBorders>
              <w:top w:val="nil"/>
              <w:left w:val="single" w:sz="4" w:space="0" w:color="auto"/>
              <w:bottom w:val="single" w:sz="4" w:space="0" w:color="auto"/>
              <w:right w:val="single" w:sz="4" w:space="0" w:color="auto"/>
            </w:tcBorders>
            <w:vAlign w:val="center"/>
          </w:tcPr>
          <w:p w:rsidR="00D403CB" w:rsidRPr="00253C20" w:rsidRDefault="00D403CB" w:rsidP="00D403CB">
            <w:pPr>
              <w:ind w:left="74"/>
              <w:rPr>
                <w:rFonts w:eastAsiaTheme="minorEastAsia"/>
                <w:sz w:val="18"/>
                <w:szCs w:val="18"/>
                <w:lang w:val="es-ES"/>
              </w:rPr>
            </w:pPr>
          </w:p>
        </w:tc>
        <w:tc>
          <w:tcPr>
            <w:tcW w:w="2126" w:type="dxa"/>
            <w:tcBorders>
              <w:top w:val="nil"/>
              <w:left w:val="single" w:sz="4" w:space="0" w:color="auto"/>
              <w:bottom w:val="single" w:sz="4" w:space="0" w:color="auto"/>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favorece su utilización.</w:t>
            </w:r>
          </w:p>
        </w:tc>
      </w:tr>
      <w:tr w:rsidR="00D403CB" w:rsidRPr="00253C20" w:rsidTr="00D403CB">
        <w:trPr>
          <w:trHeight w:hRule="exact" w:val="197"/>
        </w:trPr>
        <w:tc>
          <w:tcPr>
            <w:tcW w:w="2126" w:type="dxa"/>
            <w:tcBorders>
              <w:top w:val="single" w:sz="4" w:space="0" w:color="auto"/>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Cartografia</w:t>
            </w:r>
          </w:p>
        </w:tc>
        <w:tc>
          <w:tcPr>
            <w:tcW w:w="1701" w:type="dxa"/>
            <w:tcBorders>
              <w:top w:val="single" w:sz="4" w:space="0" w:color="auto"/>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Es un</w:t>
            </w:r>
          </w:p>
        </w:tc>
        <w:tc>
          <w:tcPr>
            <w:tcW w:w="2268" w:type="dxa"/>
            <w:tcBorders>
              <w:top w:val="single" w:sz="4" w:space="0" w:color="auto"/>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-Ayuda a construir en la</w:t>
            </w:r>
            <w:r w:rsidRPr="00253C20">
              <w:rPr>
                <w:rFonts w:eastAsiaTheme="minorEastAsia"/>
                <w:sz w:val="18"/>
                <w:szCs w:val="18"/>
                <w:vertAlign w:val="subscript"/>
                <w:lang w:val="es-ES"/>
              </w:rPr>
              <w:t>.</w:t>
            </w:r>
          </w:p>
        </w:tc>
        <w:tc>
          <w:tcPr>
            <w:tcW w:w="2126" w:type="dxa"/>
            <w:tcBorders>
              <w:top w:val="single" w:sz="4" w:space="0" w:color="auto"/>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-Hacer una exploración</w:t>
            </w:r>
          </w:p>
        </w:tc>
      </w:tr>
      <w:tr w:rsidR="00D403CB" w:rsidRPr="00253C20" w:rsidTr="00D403CB">
        <w:trPr>
          <w:trHeight w:hRule="exact" w:val="226"/>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conceptual</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procedimiento</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memoria a largo plazo la</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inicial de los</w:t>
            </w:r>
          </w:p>
        </w:tc>
      </w:tr>
      <w:tr w:rsidR="00D403CB" w:rsidRPr="00253C20" w:rsidTr="00D403CB">
        <w:trPr>
          <w:trHeight w:hRule="exact" w:val="201"/>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(Tobón y</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gráfico basado en</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estructura central de un</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conocimientos que se</w:t>
            </w:r>
          </w:p>
        </w:tc>
      </w:tr>
      <w:tr w:rsidR="00D403CB" w:rsidRPr="00253C20"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Fernández,</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los mapas mentales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concepto.</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poseen con respecto al</w:t>
            </w:r>
          </w:p>
        </w:tc>
      </w:tr>
      <w:tr w:rsidR="00D403CB" w:rsidRPr="00253C20" w:rsidTr="00D403CB">
        <w:trPr>
          <w:trHeight w:hRule="exact" w:val="211"/>
        </w:trPr>
        <w:tc>
          <w:tcPr>
            <w:tcW w:w="2126" w:type="dxa"/>
            <w:tcBorders>
              <w:top w:val="nil"/>
              <w:left w:val="single" w:sz="4" w:space="0" w:color="auto"/>
              <w:bottom w:val="nil"/>
              <w:right w:val="single" w:sz="4" w:space="0" w:color="auto"/>
            </w:tcBorders>
            <w:vAlign w:val="center"/>
          </w:tcPr>
          <w:p w:rsidR="00D403CB" w:rsidRPr="00253C20" w:rsidRDefault="00D403CB" w:rsidP="00D403CB">
            <w:pPr>
              <w:ind w:left="148"/>
              <w:rPr>
                <w:rFonts w:eastAsiaTheme="minorEastAsia"/>
                <w:sz w:val="18"/>
                <w:szCs w:val="18"/>
                <w:lang w:val="es-ES"/>
              </w:rPr>
            </w:pPr>
            <w:r w:rsidRPr="00253C20">
              <w:rPr>
                <w:rFonts w:eastAsiaTheme="minorEastAsia"/>
                <w:sz w:val="18"/>
                <w:szCs w:val="18"/>
                <w:lang w:val="es-ES"/>
              </w:rPr>
              <w:t>2003)</w:t>
            </w: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que tiene como</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-Permite comprender</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concepto científico que se</w:t>
            </w:r>
          </w:p>
        </w:tc>
      </w:tr>
      <w:tr w:rsidR="00D403CB" w:rsidRPr="00253C20"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objetivo dar cuenta</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conceptos científicos de una</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va a aprender.</w:t>
            </w:r>
          </w:p>
        </w:tc>
      </w:tr>
      <w:tr w:rsidR="00D403CB" w:rsidRPr="00253C20"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de la estructura de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forma sistemática.</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-Realizar la exploración</w:t>
            </w:r>
          </w:p>
        </w:tc>
      </w:tr>
      <w:tr w:rsidR="00D403CB" w:rsidRPr="00253C20" w:rsidTr="00D403CB">
        <w:trPr>
          <w:trHeight w:hRule="exact" w:val="211"/>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conceptos</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-Orienta la construcción de</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con base en preguntas</w:t>
            </w:r>
          </w:p>
        </w:tc>
      </w:tr>
      <w:tr w:rsidR="00D403CB" w:rsidRPr="00253C20" w:rsidTr="00D403CB">
        <w:trPr>
          <w:trHeight w:hRule="exact" w:val="201"/>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científicos mediante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conceptos científicos en una</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dirigidas desde cada uno</w:t>
            </w:r>
          </w:p>
        </w:tc>
      </w:tr>
      <w:tr w:rsidR="00D403CB" w:rsidRPr="00966DAE"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siete ejes: eje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ind w:left="74"/>
              <w:rPr>
                <w:rFonts w:eastAsiaTheme="minorEastAsia"/>
                <w:sz w:val="18"/>
                <w:szCs w:val="18"/>
                <w:lang w:val="es-ES"/>
              </w:rPr>
            </w:pPr>
            <w:r w:rsidRPr="00253C20">
              <w:rPr>
                <w:rFonts w:eastAsiaTheme="minorEastAsia"/>
                <w:sz w:val="18"/>
                <w:szCs w:val="18"/>
                <w:lang w:val="es-ES"/>
              </w:rPr>
              <w:t>determinada área.</w:t>
            </w: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de los siete ejes y</w:t>
            </w:r>
          </w:p>
        </w:tc>
      </w:tr>
      <w:tr w:rsidR="00D403CB" w:rsidRPr="00253C20" w:rsidTr="00D403CB">
        <w:trPr>
          <w:trHeight w:hRule="exact" w:val="211"/>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nocional, eje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organizar la información</w:t>
            </w:r>
          </w:p>
        </w:tc>
      </w:tr>
      <w:tr w:rsidR="00D403CB" w:rsidRPr="00253C20"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categorial, eje de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con base en mapas</w:t>
            </w:r>
          </w:p>
        </w:tc>
      </w:tr>
      <w:tr w:rsidR="00D403CB" w:rsidRPr="00253C20" w:rsidTr="00D403CB">
        <w:trPr>
          <w:trHeight w:hRule="exact" w:val="192"/>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diferenciación, eje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mentales.</w:t>
            </w:r>
          </w:p>
        </w:tc>
      </w:tr>
      <w:tr w:rsidR="00D403CB" w:rsidRPr="00253C20" w:rsidTr="00D403CB">
        <w:trPr>
          <w:trHeight w:hRule="exact" w:val="221"/>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de ejemplificación,</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-Orientar a los estudiantes</w:t>
            </w:r>
          </w:p>
        </w:tc>
      </w:tr>
      <w:tr w:rsidR="00D403CB" w:rsidRPr="00966DAE" w:rsidTr="00D403CB">
        <w:trPr>
          <w:trHeight w:hRule="exact" w:val="207"/>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eje de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en la búsqueda de nueva</w:t>
            </w:r>
          </w:p>
        </w:tc>
      </w:tr>
      <w:tr w:rsidR="00D403CB" w:rsidRPr="00253C20"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caracterización, eje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información con respecto</w:t>
            </w:r>
          </w:p>
        </w:tc>
      </w:tr>
      <w:tr w:rsidR="00D403CB" w:rsidRPr="00253C20" w:rsidTr="00D403CB">
        <w:trPr>
          <w:trHeight w:hRule="exact" w:val="206"/>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de subdivisión y eje</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single" w:sz="5" w:space="0" w:color="auto"/>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al concepto y organizarla</w:t>
            </w:r>
          </w:p>
        </w:tc>
      </w:tr>
      <w:tr w:rsidR="00D403CB" w:rsidRPr="00966DAE" w:rsidTr="00D403CB">
        <w:trPr>
          <w:trHeight w:hRule="exact" w:val="212"/>
        </w:trPr>
        <w:tc>
          <w:tcPr>
            <w:tcW w:w="2126"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nil"/>
              <w:right w:val="single" w:sz="4" w:space="0" w:color="auto"/>
            </w:tcBorders>
            <w:vAlign w:val="center"/>
          </w:tcPr>
          <w:p w:rsidR="00D403CB" w:rsidRPr="00253C20" w:rsidRDefault="00D403CB" w:rsidP="00D403CB">
            <w:pPr>
              <w:ind w:left="60"/>
              <w:rPr>
                <w:rFonts w:eastAsiaTheme="minorEastAsia"/>
                <w:sz w:val="18"/>
                <w:szCs w:val="18"/>
                <w:lang w:val="es-ES"/>
              </w:rPr>
            </w:pPr>
            <w:r w:rsidRPr="00253C20">
              <w:rPr>
                <w:rFonts w:eastAsiaTheme="minorEastAsia"/>
                <w:sz w:val="18"/>
                <w:szCs w:val="18"/>
                <w:lang w:val="es-ES"/>
              </w:rPr>
              <w:t>de vinculación,</w:t>
            </w:r>
          </w:p>
        </w:tc>
        <w:tc>
          <w:tcPr>
            <w:tcW w:w="2268" w:type="dxa"/>
            <w:tcBorders>
              <w:top w:val="nil"/>
              <w:left w:val="single" w:sz="4" w:space="0" w:color="auto"/>
              <w:bottom w:val="nil"/>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nil"/>
              <w:right w:val="nil"/>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de acuerdo con los siete</w:t>
            </w:r>
          </w:p>
        </w:tc>
      </w:tr>
      <w:tr w:rsidR="00D403CB" w:rsidRPr="00253C20" w:rsidTr="00D403CB">
        <w:trPr>
          <w:trHeight w:hRule="exact" w:val="216"/>
        </w:trPr>
        <w:tc>
          <w:tcPr>
            <w:tcW w:w="2126" w:type="dxa"/>
            <w:tcBorders>
              <w:top w:val="nil"/>
              <w:left w:val="single" w:sz="4" w:space="0" w:color="auto"/>
              <w:bottom w:val="single" w:sz="5" w:space="0" w:color="auto"/>
              <w:right w:val="single" w:sz="4" w:space="0" w:color="auto"/>
            </w:tcBorders>
            <w:vAlign w:val="center"/>
          </w:tcPr>
          <w:p w:rsidR="00D403CB" w:rsidRPr="00253C20" w:rsidRDefault="00D403CB" w:rsidP="00D403CB">
            <w:pPr>
              <w:rPr>
                <w:rFonts w:eastAsiaTheme="minorEastAsia"/>
                <w:sz w:val="18"/>
                <w:szCs w:val="18"/>
                <w:lang w:val="es-ES"/>
              </w:rPr>
            </w:pPr>
          </w:p>
        </w:tc>
        <w:tc>
          <w:tcPr>
            <w:tcW w:w="1701" w:type="dxa"/>
            <w:tcBorders>
              <w:top w:val="nil"/>
              <w:left w:val="single" w:sz="4" w:space="0" w:color="auto"/>
              <w:bottom w:val="single" w:sz="5" w:space="0" w:color="auto"/>
              <w:right w:val="single" w:sz="4" w:space="0" w:color="auto"/>
            </w:tcBorders>
            <w:vAlign w:val="center"/>
          </w:tcPr>
          <w:p w:rsidR="00D403CB" w:rsidRPr="00253C20" w:rsidRDefault="00D403CB" w:rsidP="00D403CB">
            <w:pPr>
              <w:rPr>
                <w:rFonts w:eastAsiaTheme="minorEastAsia"/>
                <w:sz w:val="18"/>
                <w:szCs w:val="18"/>
                <w:lang w:val="es-ES"/>
              </w:rPr>
            </w:pPr>
          </w:p>
        </w:tc>
        <w:tc>
          <w:tcPr>
            <w:tcW w:w="2268" w:type="dxa"/>
            <w:tcBorders>
              <w:top w:val="nil"/>
              <w:left w:val="single" w:sz="4" w:space="0" w:color="auto"/>
              <w:bottom w:val="single" w:sz="5" w:space="0" w:color="auto"/>
              <w:right w:val="single" w:sz="4" w:space="0" w:color="auto"/>
            </w:tcBorders>
            <w:vAlign w:val="center"/>
          </w:tcPr>
          <w:p w:rsidR="00D403CB" w:rsidRPr="00253C20" w:rsidRDefault="00D403CB" w:rsidP="00D403CB">
            <w:pPr>
              <w:rPr>
                <w:rFonts w:eastAsiaTheme="minorEastAsia"/>
                <w:sz w:val="18"/>
                <w:szCs w:val="18"/>
                <w:lang w:val="es-ES"/>
              </w:rPr>
            </w:pPr>
          </w:p>
        </w:tc>
        <w:tc>
          <w:tcPr>
            <w:tcW w:w="2126" w:type="dxa"/>
            <w:tcBorders>
              <w:top w:val="nil"/>
              <w:left w:val="single" w:sz="4" w:space="0" w:color="auto"/>
              <w:bottom w:val="single" w:sz="5" w:space="0" w:color="auto"/>
              <w:right w:val="nil"/>
            </w:tcBorders>
            <w:vAlign w:val="center"/>
          </w:tcPr>
          <w:p w:rsidR="00D403CB" w:rsidRPr="00253C20" w:rsidRDefault="00D403CB" w:rsidP="00D403CB">
            <w:pPr>
              <w:ind w:left="65"/>
              <w:rPr>
                <w:rFonts w:eastAsiaTheme="minorEastAsia"/>
                <w:sz w:val="18"/>
                <w:szCs w:val="18"/>
                <w:lang w:val="es-ES"/>
              </w:rPr>
            </w:pPr>
            <w:r w:rsidRPr="00253C20">
              <w:rPr>
                <w:rFonts w:eastAsiaTheme="minorEastAsia"/>
                <w:sz w:val="18"/>
                <w:szCs w:val="18"/>
                <w:lang w:val="es-ES"/>
              </w:rPr>
              <w:t>ejes.</w:t>
            </w:r>
          </w:p>
        </w:tc>
      </w:tr>
    </w:tbl>
    <w:p w:rsidR="003E1419" w:rsidRDefault="003E1419">
      <w:pPr>
        <w:rPr>
          <w:sz w:val="18"/>
          <w:szCs w:val="18"/>
          <w:lang w:val="es-ES"/>
        </w:rPr>
      </w:pPr>
    </w:p>
    <w:p w:rsidR="00253C20" w:rsidRDefault="00253C20">
      <w:pPr>
        <w:rPr>
          <w:sz w:val="18"/>
          <w:szCs w:val="18"/>
          <w:lang w:val="es-ES"/>
        </w:rPr>
      </w:pPr>
    </w:p>
    <w:p w:rsidR="003E1419" w:rsidRPr="00C96A44" w:rsidRDefault="003E1419">
      <w:pPr>
        <w:spacing w:before="484" w:line="20" w:lineRule="exact"/>
        <w:jc w:val="center"/>
        <w:rPr>
          <w:lang w:val="es-MX"/>
        </w:rPr>
      </w:pPr>
    </w:p>
    <w:p w:rsidR="003E1419" w:rsidRDefault="003E1419">
      <w:pPr>
        <w:spacing w:after="700" w:line="20" w:lineRule="exact"/>
        <w:jc w:val="center"/>
      </w:pPr>
    </w:p>
    <w:p w:rsidR="003E1419" w:rsidRDefault="003E1419">
      <w:pPr>
        <w:spacing w:after="288"/>
        <w:ind w:left="720" w:right="144" w:hanging="432"/>
        <w:rPr>
          <w:b/>
          <w:bCs/>
          <w:sz w:val="22"/>
          <w:szCs w:val="22"/>
          <w:lang w:val="es-ES"/>
        </w:rPr>
      </w:pPr>
      <w:r>
        <w:rPr>
          <w:b/>
          <w:bCs/>
          <w:sz w:val="22"/>
          <w:szCs w:val="22"/>
          <w:lang w:val="es-ES"/>
        </w:rPr>
        <w:t>5.4 Estrategias docentes para favorecer la personalización de la información</w:t>
      </w:r>
    </w:p>
    <w:p w:rsidR="003E1419" w:rsidRDefault="003E1419">
      <w:pPr>
        <w:spacing w:after="108"/>
        <w:ind w:right="144" w:firstLine="216"/>
        <w:jc w:val="both"/>
        <w:rPr>
          <w:sz w:val="22"/>
          <w:szCs w:val="22"/>
          <w:lang w:val="es-ES"/>
        </w:rPr>
      </w:pPr>
      <w:r>
        <w:rPr>
          <w:sz w:val="22"/>
          <w:szCs w:val="22"/>
          <w:lang w:val="es-ES"/>
        </w:rPr>
        <w:t xml:space="preserve">Consisten en procedimientos planeados y sistemáticos que el docente ejecuta con el fin de que los estudiantes asuman la formación de los componentes de la competencia con un sentido personal, desde el marco de su </w:t>
      </w:r>
      <w:r>
        <w:rPr>
          <w:i/>
          <w:iCs/>
          <w:sz w:val="20"/>
          <w:szCs w:val="20"/>
          <w:lang w:val="es-ES"/>
        </w:rPr>
        <w:t xml:space="preserve">provecto ético de vida, </w:t>
      </w:r>
      <w:r>
        <w:rPr>
          <w:sz w:val="22"/>
          <w:szCs w:val="22"/>
          <w:lang w:val="es-ES"/>
        </w:rPr>
        <w:t>con actitud crítica y proactiva.</w:t>
      </w:r>
    </w:p>
    <w:p w:rsidR="003E1419" w:rsidRPr="00D403CB" w:rsidRDefault="003E1419">
      <w:pPr>
        <w:spacing w:before="468" w:after="504" w:line="273" w:lineRule="auto"/>
        <w:jc w:val="center"/>
        <w:rPr>
          <w:b/>
          <w:sz w:val="18"/>
          <w:szCs w:val="18"/>
          <w:lang w:val="es-ES"/>
        </w:rPr>
      </w:pPr>
      <w:r w:rsidRPr="00D403CB">
        <w:rPr>
          <w:b/>
          <w:sz w:val="18"/>
          <w:szCs w:val="18"/>
          <w:lang w:val="es-ES"/>
        </w:rPr>
        <w:t>Tabla 6. Ejemplos de estrategias docentes para favorecer la personalización</w:t>
      </w:r>
      <w:r w:rsidRPr="00D403CB">
        <w:rPr>
          <w:b/>
          <w:sz w:val="18"/>
          <w:szCs w:val="18"/>
          <w:lang w:val="es-ES"/>
        </w:rPr>
        <w:br/>
        <w:t>de la información</w:t>
      </w:r>
    </w:p>
    <w:tbl>
      <w:tblPr>
        <w:tblW w:w="0" w:type="auto"/>
        <w:jc w:val="center"/>
        <w:tblLayout w:type="fixed"/>
        <w:tblCellMar>
          <w:left w:w="0" w:type="dxa"/>
          <w:right w:w="0" w:type="dxa"/>
        </w:tblCellMar>
        <w:tblLook w:val="0000" w:firstRow="0" w:lastRow="0" w:firstColumn="0" w:lastColumn="0" w:noHBand="0" w:noVBand="0"/>
      </w:tblPr>
      <w:tblGrid>
        <w:gridCol w:w="1165"/>
        <w:gridCol w:w="1623"/>
        <w:gridCol w:w="2275"/>
        <w:gridCol w:w="2217"/>
      </w:tblGrid>
      <w:tr w:rsidR="003E1419" w:rsidRPr="00253C20">
        <w:trPr>
          <w:trHeight w:hRule="exact" w:val="432"/>
          <w:jc w:val="center"/>
        </w:trPr>
        <w:tc>
          <w:tcPr>
            <w:tcW w:w="1165" w:type="dxa"/>
            <w:tcBorders>
              <w:top w:val="single" w:sz="4" w:space="0" w:color="auto"/>
              <w:left w:val="single" w:sz="4" w:space="0" w:color="auto"/>
              <w:bottom w:val="single" w:sz="4" w:space="0" w:color="auto"/>
              <w:right w:val="single" w:sz="4" w:space="0" w:color="auto"/>
            </w:tcBorders>
          </w:tcPr>
          <w:p w:rsidR="003E1419" w:rsidRPr="00253C20" w:rsidRDefault="003E1419">
            <w:pPr>
              <w:ind w:right="139"/>
              <w:jc w:val="right"/>
              <w:rPr>
                <w:rFonts w:eastAsiaTheme="minorEastAsia"/>
                <w:sz w:val="18"/>
                <w:szCs w:val="18"/>
                <w:lang w:val="es-ES"/>
              </w:rPr>
            </w:pPr>
            <w:r w:rsidRPr="00253C20">
              <w:rPr>
                <w:rFonts w:eastAsiaTheme="minorEastAsia"/>
                <w:sz w:val="18"/>
                <w:szCs w:val="18"/>
                <w:lang w:val="es-ES"/>
              </w:rPr>
              <w:t>Nombre</w:t>
            </w:r>
          </w:p>
        </w:tc>
        <w:tc>
          <w:tcPr>
            <w:tcW w:w="1623" w:type="dxa"/>
            <w:tcBorders>
              <w:top w:val="single" w:sz="4" w:space="0" w:color="auto"/>
              <w:left w:val="single" w:sz="4" w:space="0" w:color="auto"/>
              <w:bottom w:val="single" w:sz="4" w:space="0" w:color="auto"/>
              <w:right w:val="single" w:sz="5" w:space="0" w:color="auto"/>
            </w:tcBorders>
          </w:tcPr>
          <w:p w:rsidR="003E1419" w:rsidRPr="00253C20" w:rsidRDefault="003E1419">
            <w:pPr>
              <w:ind w:right="258"/>
              <w:jc w:val="right"/>
              <w:rPr>
                <w:rFonts w:eastAsiaTheme="minorEastAsia"/>
                <w:sz w:val="18"/>
                <w:szCs w:val="18"/>
                <w:lang w:val="es-ES"/>
              </w:rPr>
            </w:pPr>
            <w:r w:rsidRPr="00253C20">
              <w:rPr>
                <w:rFonts w:eastAsiaTheme="minorEastAsia"/>
                <w:sz w:val="18"/>
                <w:szCs w:val="18"/>
                <w:lang w:val="es-ES"/>
              </w:rPr>
              <w:t>Descripción</w:t>
            </w:r>
          </w:p>
        </w:tc>
        <w:tc>
          <w:tcPr>
            <w:tcW w:w="2275" w:type="dxa"/>
            <w:tcBorders>
              <w:top w:val="single" w:sz="4" w:space="0" w:color="auto"/>
              <w:left w:val="single" w:sz="5" w:space="0" w:color="auto"/>
              <w:bottom w:val="single" w:sz="4" w:space="0" w:color="auto"/>
              <w:right w:val="single" w:sz="4" w:space="0" w:color="auto"/>
            </w:tcBorders>
          </w:tcPr>
          <w:p w:rsidR="003E1419" w:rsidRPr="00253C20" w:rsidRDefault="003E1419">
            <w:pPr>
              <w:ind w:right="689"/>
              <w:jc w:val="right"/>
              <w:rPr>
                <w:rFonts w:eastAsiaTheme="minorEastAsia"/>
                <w:sz w:val="18"/>
                <w:szCs w:val="18"/>
                <w:lang w:val="es-ES"/>
              </w:rPr>
            </w:pPr>
            <w:r w:rsidRPr="00253C20">
              <w:rPr>
                <w:rFonts w:eastAsiaTheme="minorEastAsia"/>
                <w:sz w:val="18"/>
                <w:szCs w:val="18"/>
                <w:lang w:val="es-ES"/>
              </w:rPr>
              <w:t>Beneficios</w:t>
            </w:r>
          </w:p>
        </w:tc>
        <w:tc>
          <w:tcPr>
            <w:tcW w:w="2217" w:type="dxa"/>
            <w:tcBorders>
              <w:top w:val="single" w:sz="4" w:space="0" w:color="auto"/>
              <w:left w:val="single" w:sz="4" w:space="0" w:color="auto"/>
              <w:bottom w:val="single" w:sz="4" w:space="0" w:color="auto"/>
              <w:right w:val="single" w:sz="5" w:space="0" w:color="auto"/>
            </w:tcBorders>
            <w:vAlign w:val="center"/>
          </w:tcPr>
          <w:p w:rsidR="003E1419" w:rsidRPr="00253C20" w:rsidRDefault="003E1419">
            <w:pPr>
              <w:spacing w:line="283" w:lineRule="auto"/>
              <w:ind w:right="174"/>
              <w:jc w:val="right"/>
              <w:rPr>
                <w:rFonts w:eastAsiaTheme="minorEastAsia"/>
                <w:sz w:val="18"/>
                <w:szCs w:val="18"/>
                <w:lang w:val="es-ES"/>
              </w:rPr>
            </w:pPr>
            <w:r w:rsidRPr="00253C20">
              <w:rPr>
                <w:rFonts w:eastAsiaTheme="minorEastAsia"/>
                <w:sz w:val="18"/>
                <w:szCs w:val="18"/>
                <w:lang w:val="es-ES"/>
              </w:rPr>
              <w:t>Recomendaciones para</w:t>
            </w:r>
          </w:p>
          <w:p w:rsidR="003E1419" w:rsidRPr="00253C20" w:rsidRDefault="003E1419">
            <w:pPr>
              <w:spacing w:line="268" w:lineRule="auto"/>
              <w:ind w:right="804"/>
              <w:jc w:val="right"/>
              <w:rPr>
                <w:rFonts w:ascii="Courier New" w:eastAsiaTheme="minorEastAsia" w:hAnsi="Courier New" w:cs="Courier New"/>
                <w:sz w:val="12"/>
                <w:szCs w:val="12"/>
                <w:lang w:val="es-ES"/>
              </w:rPr>
            </w:pPr>
            <w:r w:rsidRPr="00253C20">
              <w:rPr>
                <w:rFonts w:ascii="Courier New" w:eastAsiaTheme="minorEastAsia" w:hAnsi="Courier New" w:cs="Courier New"/>
                <w:sz w:val="12"/>
                <w:szCs w:val="12"/>
                <w:lang w:val="es-ES"/>
              </w:rPr>
              <w:t>su uso</w:t>
            </w:r>
          </w:p>
        </w:tc>
      </w:tr>
      <w:tr w:rsidR="003E1419" w:rsidRPr="00253C20">
        <w:trPr>
          <w:trHeight w:hRule="exact" w:val="202"/>
          <w:jc w:val="center"/>
        </w:trPr>
        <w:tc>
          <w:tcPr>
            <w:tcW w:w="1165" w:type="dxa"/>
            <w:tcBorders>
              <w:top w:val="single" w:sz="4" w:space="0" w:color="auto"/>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r w:rsidRPr="00253C20">
              <w:rPr>
                <w:rFonts w:eastAsiaTheme="minorEastAsia"/>
                <w:sz w:val="18"/>
                <w:szCs w:val="18"/>
                <w:lang w:val="es-ES"/>
              </w:rPr>
              <w:t>A</w:t>
            </w:r>
            <w:r w:rsidRPr="00253C20">
              <w:rPr>
                <w:rFonts w:ascii="Bookman Old Style" w:eastAsiaTheme="minorEastAsia" w:hAnsi="Bookman Old Style" w:cs="Bookman Old Style"/>
                <w:b/>
                <w:bCs/>
                <w:sz w:val="12"/>
                <w:szCs w:val="12"/>
                <w:lang w:val="es-ES"/>
              </w:rPr>
              <w:t>rt</w:t>
            </w:r>
            <w:r w:rsidRPr="00253C20">
              <w:rPr>
                <w:rFonts w:eastAsiaTheme="minorEastAsia"/>
                <w:sz w:val="18"/>
                <w:szCs w:val="18"/>
                <w:lang w:val="es-ES"/>
              </w:rPr>
              <w:t>iculación</w:t>
            </w:r>
          </w:p>
        </w:tc>
        <w:tc>
          <w:tcPr>
            <w:tcW w:w="1623" w:type="dxa"/>
            <w:tcBorders>
              <w:top w:val="single" w:sz="4" w:space="0" w:color="auto"/>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Consiste en</w:t>
            </w:r>
          </w:p>
        </w:tc>
        <w:tc>
          <w:tcPr>
            <w:tcW w:w="2275" w:type="dxa"/>
            <w:tcBorders>
              <w:top w:val="single" w:sz="4" w:space="0" w:color="auto"/>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-Permite que la competencia</w:t>
            </w:r>
          </w:p>
        </w:tc>
        <w:tc>
          <w:tcPr>
            <w:tcW w:w="2217" w:type="dxa"/>
            <w:tcBorders>
              <w:top w:val="single" w:sz="4" w:space="0" w:color="auto"/>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-Brindar orientaciones</w:t>
            </w:r>
          </w:p>
        </w:tc>
      </w:tr>
      <w:tr w:rsidR="003E1419" w:rsidRPr="00253C20">
        <w:trPr>
          <w:trHeight w:hRule="exact" w:val="225"/>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i/>
                <w:iCs/>
                <w:sz w:val="18"/>
                <w:szCs w:val="18"/>
                <w:lang w:val="es-ES"/>
              </w:rPr>
            </w:pPr>
            <w:r w:rsidRPr="00253C20">
              <w:rPr>
                <w:rFonts w:eastAsiaTheme="minorEastAsia"/>
                <w:sz w:val="18"/>
                <w:szCs w:val="18"/>
                <w:lang w:val="es-ES"/>
              </w:rPr>
              <w:t xml:space="preserve">al </w:t>
            </w:r>
            <w:r w:rsidRPr="00253C20">
              <w:rPr>
                <w:rFonts w:eastAsiaTheme="minorEastAsia"/>
                <w:i/>
                <w:iCs/>
                <w:sz w:val="18"/>
                <w:szCs w:val="18"/>
                <w:lang w:val="es-ES"/>
              </w:rPr>
              <w:t>proyecto</w:t>
            </w: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orientar a los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deje de ser un asunto por ser</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generales sobre la</w:t>
            </w:r>
          </w:p>
        </w:tc>
      </w:tr>
      <w:tr w:rsidR="003E1419" w:rsidRPr="00253C20">
        <w:trPr>
          <w:trHeight w:hRule="exact" w:val="187"/>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i/>
                <w:iCs/>
                <w:sz w:val="16"/>
                <w:szCs w:val="16"/>
                <w:lang w:val="es-ES"/>
              </w:rPr>
            </w:pPr>
            <w:r w:rsidRPr="00253C20">
              <w:rPr>
                <w:rFonts w:eastAsiaTheme="minorEastAsia"/>
                <w:i/>
                <w:iCs/>
                <w:sz w:val="16"/>
                <w:szCs w:val="16"/>
                <w:lang w:val="es-ES"/>
              </w:rPr>
              <w:lastRenderedPageBreak/>
              <w:t>ético de</w:t>
            </w: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estudiantes para</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aprendido desde fuera para</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a</w:t>
            </w:r>
            <w:r w:rsidRPr="00253C20">
              <w:rPr>
                <w:rFonts w:ascii="Bookman Old Style" w:eastAsiaTheme="minorEastAsia" w:hAnsi="Bookman Old Style" w:cs="Bookman Old Style"/>
                <w:sz w:val="14"/>
                <w:szCs w:val="14"/>
                <w:lang w:val="es-ES"/>
              </w:rPr>
              <w:t>rt</w:t>
            </w:r>
            <w:r w:rsidRPr="00253C20">
              <w:rPr>
                <w:rFonts w:eastAsiaTheme="minorEastAsia"/>
                <w:sz w:val="18"/>
                <w:szCs w:val="18"/>
                <w:lang w:val="es-ES"/>
              </w:rPr>
              <w:t>iculación de la</w:t>
            </w:r>
          </w:p>
        </w:tc>
      </w:tr>
      <w:tr w:rsidR="003E1419" w:rsidRPr="00253C20">
        <w:trPr>
          <w:trHeight w:hRule="exact" w:val="202"/>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i/>
                <w:iCs/>
                <w:sz w:val="18"/>
                <w:szCs w:val="18"/>
                <w:lang w:val="es-ES"/>
              </w:rPr>
            </w:pPr>
            <w:r w:rsidRPr="00253C20">
              <w:rPr>
                <w:rFonts w:eastAsiaTheme="minorEastAsia"/>
                <w:i/>
                <w:iCs/>
                <w:sz w:val="18"/>
                <w:szCs w:val="18"/>
                <w:lang w:val="es-ES"/>
              </w:rPr>
              <w:t>vida,</w:t>
            </w: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que relacionen la</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conve</w:t>
            </w:r>
            <w:r w:rsidRPr="00253C20">
              <w:rPr>
                <w:rFonts w:ascii="Bookman Old Style" w:eastAsiaTheme="minorEastAsia" w:hAnsi="Bookman Old Style" w:cs="Bookman Old Style"/>
                <w:sz w:val="14"/>
                <w:szCs w:val="14"/>
                <w:lang w:val="es-ES"/>
              </w:rPr>
              <w:t>rt</w:t>
            </w:r>
            <w:r w:rsidRPr="00253C20">
              <w:rPr>
                <w:rFonts w:eastAsiaTheme="minorEastAsia"/>
                <w:sz w:val="18"/>
                <w:szCs w:val="18"/>
                <w:lang w:val="es-ES"/>
              </w:rPr>
              <w:t>irse en una meta</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competencia con el</w:t>
            </w:r>
          </w:p>
        </w:tc>
      </w:tr>
      <w:tr w:rsidR="003E1419" w:rsidRPr="00253C20">
        <w:trPr>
          <w:trHeight w:hRule="exact" w:val="230"/>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competencia por</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dentro de la autorrealización</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i/>
                <w:iCs/>
                <w:sz w:val="16"/>
                <w:szCs w:val="16"/>
                <w:lang w:val="es-ES"/>
              </w:rPr>
            </w:pPr>
            <w:r w:rsidRPr="00253C20">
              <w:rPr>
                <w:rFonts w:eastAsiaTheme="minorEastAsia"/>
                <w:i/>
                <w:iCs/>
                <w:sz w:val="16"/>
                <w:szCs w:val="16"/>
                <w:lang w:val="es-ES"/>
              </w:rPr>
              <w:t>proyecto ético de vida</w:t>
            </w:r>
          </w:p>
        </w:tc>
      </w:tr>
      <w:tr w:rsidR="003E1419" w:rsidRPr="00253C20">
        <w:trPr>
          <w:trHeight w:hRule="exact" w:val="207"/>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aprender con sus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personal.</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dentro del espacio grupal.</w:t>
            </w:r>
          </w:p>
        </w:tc>
      </w:tr>
      <w:tr w:rsidR="003E1419" w:rsidRPr="00253C20">
        <w:trPr>
          <w:trHeight w:hRule="exact" w:val="192"/>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necesidades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-Favorece el compromiso</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-Asesorar a cada</w:t>
            </w:r>
          </w:p>
        </w:tc>
      </w:tr>
      <w:tr w:rsidR="003E1419" w:rsidRPr="00253C20">
        <w:trPr>
          <w:trHeight w:hRule="exact" w:val="221"/>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personales y metas.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del estudiante y su</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estudiante de manera</w:t>
            </w:r>
          </w:p>
        </w:tc>
      </w:tr>
      <w:tr w:rsidR="003E1419" w:rsidRPr="00253C20">
        <w:trPr>
          <w:trHeight w:hRule="exact" w:val="187"/>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autonomía,</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individual en aspectos</w:t>
            </w:r>
          </w:p>
        </w:tc>
      </w:tr>
      <w:tr w:rsidR="003E1419" w:rsidRPr="00253C20">
        <w:trPr>
          <w:trHeight w:hRule="exact" w:val="221"/>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específicos cuando no sea</w:t>
            </w:r>
          </w:p>
        </w:tc>
      </w:tr>
      <w:tr w:rsidR="003E1419" w:rsidRPr="00253C20">
        <w:trPr>
          <w:trHeight w:hRule="exact" w:val="206"/>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ascii="Courier New" w:eastAsiaTheme="minorEastAsia" w:hAnsi="Courier New" w:cs="Courier New"/>
                <w:sz w:val="12"/>
                <w:szCs w:val="12"/>
                <w:lang w:val="es-ES"/>
              </w:rPr>
            </w:pPr>
            <w:r w:rsidRPr="00253C20">
              <w:rPr>
                <w:rFonts w:ascii="Courier New" w:eastAsiaTheme="minorEastAsia" w:hAnsi="Courier New" w:cs="Courier New"/>
                <w:sz w:val="12"/>
                <w:szCs w:val="12"/>
                <w:lang w:val="es-ES"/>
              </w:rPr>
              <w:t>prudente abordar éstos</w:t>
            </w:r>
          </w:p>
        </w:tc>
      </w:tr>
      <w:tr w:rsidR="003E1419" w:rsidRPr="00253C20">
        <w:trPr>
          <w:trHeight w:hRule="exact" w:val="211"/>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dentro del grupo.</w:t>
            </w:r>
          </w:p>
        </w:tc>
      </w:tr>
      <w:tr w:rsidR="003E1419" w:rsidRPr="00253C20">
        <w:trPr>
          <w:trHeight w:hRule="exact" w:val="207"/>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-Sugerir a los estudiantes</w:t>
            </w:r>
          </w:p>
        </w:tc>
      </w:tr>
      <w:tr w:rsidR="003E1419" w:rsidRPr="00253C20">
        <w:trPr>
          <w:trHeight w:hRule="exact" w:val="206"/>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que sólo expongan en</w:t>
            </w:r>
          </w:p>
        </w:tc>
      </w:tr>
      <w:tr w:rsidR="003E1419" w:rsidRPr="00253C20">
        <w:trPr>
          <w:trHeight w:hRule="exact" w:val="211"/>
          <w:jc w:val="center"/>
        </w:trPr>
        <w:tc>
          <w:tcPr>
            <w:tcW w:w="1165" w:type="dxa"/>
            <w:tcBorders>
              <w:top w:val="nil"/>
              <w:left w:val="single" w:sz="4" w:space="0" w:color="auto"/>
              <w:bottom w:val="single" w:sz="4" w:space="0" w:color="auto"/>
              <w:right w:val="single" w:sz="4" w:space="0" w:color="auto"/>
            </w:tcBorders>
            <w:vAlign w:val="center"/>
          </w:tcPr>
          <w:p w:rsidR="003E1419" w:rsidRPr="00253C20" w:rsidRDefault="003E1419">
            <w:pPr>
              <w:ind w:left="125"/>
              <w:rPr>
                <w:rFonts w:eastAsiaTheme="minorEastAsia"/>
                <w:sz w:val="18"/>
                <w:szCs w:val="18"/>
                <w:lang w:val="es-ES"/>
              </w:rPr>
            </w:pPr>
          </w:p>
        </w:tc>
        <w:tc>
          <w:tcPr>
            <w:tcW w:w="1623" w:type="dxa"/>
            <w:tcBorders>
              <w:top w:val="nil"/>
              <w:left w:val="single" w:sz="4" w:space="0" w:color="auto"/>
              <w:bottom w:val="single" w:sz="4" w:space="0" w:color="auto"/>
              <w:right w:val="single" w:sz="5" w:space="0" w:color="auto"/>
            </w:tcBorders>
            <w:vAlign w:val="center"/>
          </w:tcPr>
          <w:p w:rsidR="003E1419" w:rsidRPr="00253C20" w:rsidRDefault="003E1419">
            <w:pPr>
              <w:ind w:left="64"/>
              <w:rPr>
                <w:rFonts w:eastAsiaTheme="minorEastAsia"/>
                <w:sz w:val="18"/>
                <w:szCs w:val="18"/>
                <w:lang w:val="es-ES"/>
              </w:rPr>
            </w:pPr>
          </w:p>
        </w:tc>
        <w:tc>
          <w:tcPr>
            <w:tcW w:w="2275" w:type="dxa"/>
            <w:tcBorders>
              <w:top w:val="nil"/>
              <w:left w:val="single" w:sz="5" w:space="0" w:color="auto"/>
              <w:bottom w:val="single" w:sz="4" w:space="0" w:color="auto"/>
              <w:right w:val="single" w:sz="4" w:space="0" w:color="auto"/>
            </w:tcBorders>
            <w:vAlign w:val="center"/>
          </w:tcPr>
          <w:p w:rsidR="003E1419" w:rsidRPr="00253C20" w:rsidRDefault="003E1419">
            <w:pPr>
              <w:ind w:left="69"/>
              <w:rPr>
                <w:rFonts w:eastAsiaTheme="minorEastAsia"/>
                <w:sz w:val="18"/>
                <w:szCs w:val="18"/>
                <w:lang w:val="es-ES"/>
              </w:rPr>
            </w:pPr>
          </w:p>
        </w:tc>
        <w:tc>
          <w:tcPr>
            <w:tcW w:w="2217" w:type="dxa"/>
            <w:tcBorders>
              <w:top w:val="nil"/>
              <w:left w:val="single" w:sz="4" w:space="0" w:color="auto"/>
              <w:bottom w:val="single" w:sz="4" w:space="0" w:color="auto"/>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grupo aspectos generales.</w:t>
            </w:r>
          </w:p>
        </w:tc>
      </w:tr>
      <w:tr w:rsidR="003E1419" w:rsidRPr="00253C20">
        <w:trPr>
          <w:trHeight w:hRule="exact" w:val="197"/>
          <w:jc w:val="center"/>
        </w:trPr>
        <w:tc>
          <w:tcPr>
            <w:tcW w:w="1165" w:type="dxa"/>
            <w:tcBorders>
              <w:top w:val="single" w:sz="4" w:space="0" w:color="auto"/>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r w:rsidRPr="00253C20">
              <w:rPr>
                <w:rFonts w:eastAsiaTheme="minorEastAsia"/>
                <w:sz w:val="18"/>
                <w:szCs w:val="18"/>
                <w:lang w:val="es-ES"/>
              </w:rPr>
              <w:t>Facilitación</w:t>
            </w:r>
          </w:p>
        </w:tc>
        <w:tc>
          <w:tcPr>
            <w:tcW w:w="1623" w:type="dxa"/>
            <w:tcBorders>
              <w:top w:val="single" w:sz="4" w:space="0" w:color="auto"/>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Es facilitar el</w:t>
            </w:r>
          </w:p>
        </w:tc>
        <w:tc>
          <w:tcPr>
            <w:tcW w:w="2275" w:type="dxa"/>
            <w:tcBorders>
              <w:top w:val="single" w:sz="4" w:space="0" w:color="auto"/>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-Permite que el estudiante</w:t>
            </w:r>
          </w:p>
        </w:tc>
        <w:tc>
          <w:tcPr>
            <w:tcW w:w="2217" w:type="dxa"/>
            <w:tcBorders>
              <w:top w:val="single" w:sz="4" w:space="0" w:color="auto"/>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-Brindar ejemplos de</w:t>
            </w:r>
          </w:p>
        </w:tc>
      </w:tr>
      <w:tr w:rsidR="003E1419" w:rsidRPr="00253C20">
        <w:trPr>
          <w:trHeight w:hRule="exact" w:val="211"/>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r w:rsidRPr="00253C20">
              <w:rPr>
                <w:rFonts w:eastAsiaTheme="minorEastAsia"/>
                <w:sz w:val="18"/>
                <w:szCs w:val="18"/>
                <w:lang w:val="es-ES"/>
              </w:rPr>
              <w:t>de la</w:t>
            </w: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espacio, las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asuma la formación de la</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personas que han asumido</w:t>
            </w:r>
          </w:p>
        </w:tc>
      </w:tr>
      <w:tr w:rsidR="003E1419" w:rsidRPr="00253C20">
        <w:trPr>
          <w:trHeight w:hRule="exact" w:val="226"/>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r w:rsidRPr="00253C20">
              <w:rPr>
                <w:rFonts w:eastAsiaTheme="minorEastAsia"/>
                <w:sz w:val="18"/>
                <w:szCs w:val="18"/>
                <w:lang w:val="es-ES"/>
              </w:rPr>
              <w:t>iniciativa y</w:t>
            </w: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intenciones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competencia desde la propia</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la formación de las</w:t>
            </w:r>
          </w:p>
        </w:tc>
      </w:tr>
      <w:tr w:rsidR="003E1419" w:rsidRPr="00253C20">
        <w:trPr>
          <w:trHeight w:hRule="exact" w:val="182"/>
          <w:jc w:val="center"/>
        </w:trPr>
        <w:tc>
          <w:tcPr>
            <w:tcW w:w="1165" w:type="dxa"/>
            <w:tcBorders>
              <w:top w:val="nil"/>
              <w:left w:val="single" w:sz="4" w:space="0" w:color="auto"/>
              <w:bottom w:val="nil"/>
              <w:right w:val="single" w:sz="4" w:space="0" w:color="auto"/>
            </w:tcBorders>
            <w:vAlign w:val="center"/>
          </w:tcPr>
          <w:p w:rsidR="003E1419" w:rsidRPr="00253C20" w:rsidRDefault="003E1419">
            <w:pPr>
              <w:ind w:left="125"/>
              <w:rPr>
                <w:rFonts w:eastAsiaTheme="minorEastAsia"/>
                <w:sz w:val="18"/>
                <w:szCs w:val="18"/>
                <w:lang w:val="es-ES"/>
              </w:rPr>
            </w:pPr>
            <w:r w:rsidRPr="00253C20">
              <w:rPr>
                <w:rFonts w:eastAsiaTheme="minorEastAsia"/>
                <w:sz w:val="18"/>
                <w:szCs w:val="18"/>
                <w:lang w:val="es-ES"/>
              </w:rPr>
              <w:t>la crítica</w:t>
            </w: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pedagógicas y los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gestión de recursos.</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competenci</w:t>
            </w:r>
            <w:r w:rsidRPr="00253C20">
              <w:rPr>
                <w:rFonts w:ascii="Bookman Old Style" w:eastAsiaTheme="minorEastAsia" w:hAnsi="Bookman Old Style" w:cs="Bookman Old Style"/>
                <w:sz w:val="14"/>
                <w:szCs w:val="14"/>
                <w:lang w:val="es-ES"/>
              </w:rPr>
              <w:t>as</w:t>
            </w:r>
            <w:r w:rsidRPr="00253C20">
              <w:rPr>
                <w:rFonts w:eastAsiaTheme="minorEastAsia"/>
                <w:sz w:val="18"/>
                <w:szCs w:val="18"/>
                <w:lang w:val="es-ES"/>
              </w:rPr>
              <w:t xml:space="preserve"> desde su</w:t>
            </w:r>
          </w:p>
        </w:tc>
      </w:tr>
      <w:tr w:rsidR="003E1419" w:rsidRPr="00253C20">
        <w:trPr>
          <w:trHeight w:hRule="exact" w:val="211"/>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recursos necesarios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-Favorece la motivación y el</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propia iniciativa y los</w:t>
            </w:r>
          </w:p>
        </w:tc>
      </w:tr>
      <w:tr w:rsidR="003E1419" w:rsidRPr="00253C20">
        <w:trPr>
          <w:trHeight w:hRule="exact" w:val="221"/>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para que los</w:t>
            </w:r>
          </w:p>
        </w:tc>
        <w:tc>
          <w:tcPr>
            <w:tcW w:w="2275" w:type="dxa"/>
            <w:tcBorders>
              <w:top w:val="nil"/>
              <w:left w:val="single" w:sz="5" w:space="0" w:color="auto"/>
              <w:bottom w:val="nil"/>
              <w:right w:val="single" w:sz="4" w:space="0" w:color="auto"/>
            </w:tcBorders>
            <w:vAlign w:val="center"/>
          </w:tcPr>
          <w:p w:rsidR="003E1419" w:rsidRPr="00253C20" w:rsidRDefault="003E1419">
            <w:pPr>
              <w:ind w:left="69"/>
              <w:rPr>
                <w:rFonts w:eastAsiaTheme="minorEastAsia"/>
                <w:sz w:val="18"/>
                <w:szCs w:val="18"/>
                <w:lang w:val="es-ES"/>
              </w:rPr>
            </w:pPr>
            <w:r w:rsidRPr="00253C20">
              <w:rPr>
                <w:rFonts w:eastAsiaTheme="minorEastAsia"/>
                <w:sz w:val="18"/>
                <w:szCs w:val="18"/>
                <w:lang w:val="es-ES"/>
              </w:rPr>
              <w:t>espíritu de reto.</w:t>
            </w: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logros que han tenido.</w:t>
            </w:r>
          </w:p>
        </w:tc>
      </w:tr>
      <w:tr w:rsidR="003E1419" w:rsidRPr="00253C20">
        <w:trPr>
          <w:trHeight w:hRule="exact" w:val="187"/>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estudiantes tomen</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-Orientar a los estudiantes</w:t>
            </w:r>
          </w:p>
        </w:tc>
      </w:tr>
      <w:tr w:rsidR="003E1419" w:rsidRPr="00966DAE">
        <w:trPr>
          <w:trHeight w:hRule="exact" w:val="207"/>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la iniciativa en la</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en la gestión de recursos</w:t>
            </w:r>
          </w:p>
        </w:tc>
      </w:tr>
      <w:tr w:rsidR="003E1419" w:rsidRPr="00253C20">
        <w:trPr>
          <w:trHeight w:hRule="exact" w:val="211"/>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formación de la</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para apoyar la formación</w:t>
            </w:r>
          </w:p>
        </w:tc>
      </w:tr>
      <w:tr w:rsidR="003E1419" w:rsidRPr="00253C20">
        <w:trPr>
          <w:trHeight w:hRule="exact" w:val="226"/>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competencia,</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ind w:left="55"/>
              <w:rPr>
                <w:rFonts w:eastAsiaTheme="minorEastAsia"/>
                <w:sz w:val="18"/>
                <w:szCs w:val="18"/>
                <w:lang w:val="es-ES"/>
              </w:rPr>
            </w:pPr>
            <w:r w:rsidRPr="00253C20">
              <w:rPr>
                <w:rFonts w:eastAsiaTheme="minorEastAsia"/>
                <w:sz w:val="18"/>
                <w:szCs w:val="18"/>
                <w:lang w:val="es-ES"/>
              </w:rPr>
              <w:t>de sus competencias.</w:t>
            </w:r>
          </w:p>
        </w:tc>
      </w:tr>
      <w:tr w:rsidR="003E1419" w:rsidRPr="00253C20">
        <w:trPr>
          <w:trHeight w:hRule="exact" w:val="206"/>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aportando su</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r>
      <w:tr w:rsidR="003E1419" w:rsidRPr="00253C20">
        <w:trPr>
          <w:trHeight w:hRule="exact" w:val="211"/>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gestión en la</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r>
      <w:tr w:rsidR="003E1419" w:rsidRPr="00253C20">
        <w:trPr>
          <w:trHeight w:hRule="exact" w:val="207"/>
          <w:jc w:val="center"/>
        </w:trPr>
        <w:tc>
          <w:tcPr>
            <w:tcW w:w="116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nil"/>
              <w:right w:val="single" w:sz="5"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búsqueda de la</w:t>
            </w:r>
          </w:p>
        </w:tc>
        <w:tc>
          <w:tcPr>
            <w:tcW w:w="2275" w:type="dxa"/>
            <w:tcBorders>
              <w:top w:val="nil"/>
              <w:left w:val="single" w:sz="5"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r>
      <w:tr w:rsidR="003E1419" w:rsidRPr="00253C20">
        <w:trPr>
          <w:trHeight w:hRule="exact" w:val="216"/>
          <w:jc w:val="center"/>
        </w:trPr>
        <w:tc>
          <w:tcPr>
            <w:tcW w:w="1165"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623" w:type="dxa"/>
            <w:tcBorders>
              <w:top w:val="nil"/>
              <w:left w:val="single" w:sz="4" w:space="0" w:color="auto"/>
              <w:bottom w:val="single" w:sz="4" w:space="0" w:color="auto"/>
              <w:right w:val="single" w:sz="5" w:space="0" w:color="auto"/>
            </w:tcBorders>
            <w:vAlign w:val="center"/>
          </w:tcPr>
          <w:p w:rsidR="003E1419" w:rsidRPr="00253C20" w:rsidRDefault="003E1419">
            <w:pPr>
              <w:ind w:left="64"/>
              <w:rPr>
                <w:rFonts w:ascii="Courier New" w:eastAsiaTheme="minorEastAsia" w:hAnsi="Courier New" w:cs="Courier New"/>
                <w:sz w:val="12"/>
                <w:szCs w:val="12"/>
                <w:lang w:val="es-ES"/>
              </w:rPr>
            </w:pPr>
            <w:r w:rsidRPr="00253C20">
              <w:rPr>
                <w:rFonts w:ascii="Courier New" w:eastAsiaTheme="minorEastAsia" w:hAnsi="Courier New" w:cs="Courier New"/>
                <w:sz w:val="12"/>
                <w:szCs w:val="12"/>
                <w:lang w:val="es-ES"/>
              </w:rPr>
              <w:t>idoneidad.</w:t>
            </w:r>
          </w:p>
        </w:tc>
        <w:tc>
          <w:tcPr>
            <w:tcW w:w="2275" w:type="dxa"/>
            <w:tcBorders>
              <w:top w:val="nil"/>
              <w:left w:val="single" w:sz="5"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2217" w:type="dxa"/>
            <w:tcBorders>
              <w:top w:val="nil"/>
              <w:left w:val="single" w:sz="4" w:space="0" w:color="auto"/>
              <w:bottom w:val="single" w:sz="4" w:space="0" w:color="auto"/>
              <w:right w:val="single" w:sz="5" w:space="0" w:color="auto"/>
            </w:tcBorders>
            <w:vAlign w:val="center"/>
          </w:tcPr>
          <w:p w:rsidR="003E1419" w:rsidRPr="00253C20" w:rsidRDefault="003E1419">
            <w:pPr>
              <w:rPr>
                <w:rFonts w:eastAsiaTheme="minorEastAsia"/>
                <w:sz w:val="18"/>
                <w:szCs w:val="18"/>
                <w:lang w:val="es-ES"/>
              </w:rPr>
            </w:pPr>
          </w:p>
        </w:tc>
      </w:tr>
    </w:tbl>
    <w:p w:rsidR="003E1419" w:rsidRDefault="003E1419">
      <w:pPr>
        <w:spacing w:after="340" w:line="20" w:lineRule="exact"/>
        <w:jc w:val="center"/>
      </w:pPr>
    </w:p>
    <w:p w:rsidR="00253C20" w:rsidRDefault="00253C20">
      <w:pPr>
        <w:spacing w:after="180" w:line="316" w:lineRule="auto"/>
        <w:jc w:val="center"/>
        <w:rPr>
          <w:sz w:val="22"/>
          <w:szCs w:val="22"/>
          <w:lang w:val="es-ES"/>
        </w:rPr>
      </w:pPr>
    </w:p>
    <w:p w:rsidR="003E1419" w:rsidRPr="00D403CB" w:rsidRDefault="003E1419" w:rsidP="00253C20">
      <w:pPr>
        <w:spacing w:after="180" w:line="316" w:lineRule="auto"/>
        <w:jc w:val="center"/>
        <w:rPr>
          <w:b/>
          <w:sz w:val="22"/>
          <w:szCs w:val="22"/>
          <w:lang w:val="es-ES"/>
        </w:rPr>
      </w:pPr>
      <w:r w:rsidRPr="00D403CB">
        <w:rPr>
          <w:b/>
          <w:sz w:val="22"/>
          <w:szCs w:val="22"/>
          <w:lang w:val="es-ES"/>
        </w:rPr>
        <w:t>5.5 Estrategias docentes para favorecer la recuperación de información</w:t>
      </w:r>
    </w:p>
    <w:p w:rsidR="00253C20" w:rsidRDefault="00253C20" w:rsidP="00253C20">
      <w:pPr>
        <w:spacing w:after="180" w:line="316" w:lineRule="auto"/>
        <w:jc w:val="center"/>
        <w:rPr>
          <w:rFonts w:ascii="Courier New" w:hAnsi="Courier New" w:cs="Courier New"/>
          <w:sz w:val="16"/>
          <w:szCs w:val="16"/>
          <w:lang w:val="es-ES"/>
        </w:rPr>
      </w:pPr>
    </w:p>
    <w:p w:rsidR="003E1419" w:rsidRDefault="003E1419" w:rsidP="00D403CB">
      <w:pPr>
        <w:ind w:right="72"/>
        <w:jc w:val="both"/>
        <w:rPr>
          <w:rFonts w:asciiTheme="minorHAnsi" w:hAnsiTheme="minorHAnsi"/>
          <w:sz w:val="22"/>
          <w:szCs w:val="22"/>
          <w:lang w:val="es-ES"/>
        </w:rPr>
      </w:pPr>
      <w:r w:rsidRPr="00D403CB">
        <w:rPr>
          <w:rFonts w:asciiTheme="minorHAnsi" w:hAnsiTheme="minorHAnsi"/>
          <w:sz w:val="22"/>
          <w:szCs w:val="22"/>
          <w:lang w:val="es-ES"/>
        </w:rPr>
        <w:t>Además de una adecuada adquisición de la información, se requiere recuperar ésta de forma oportuna y eficiente. No se trata sólo de recordar conocimientos específicos, sino también instrumentos (afectivo-motivacionales, cognitivos y actuacionales) y estrategias, con el fin de ponerlos en acción. Mediante diversos procedimientos se puede ayudar a los estudiantes a realizar esta tarea. En gene</w:t>
      </w:r>
      <w:r w:rsidRPr="00D403CB">
        <w:rPr>
          <w:rFonts w:asciiTheme="minorHAnsi" w:hAnsiTheme="minorHAnsi"/>
          <w:sz w:val="22"/>
          <w:szCs w:val="22"/>
          <w:lang w:val="es-ES"/>
        </w:rPr>
        <w:softHyphen/>
        <w:t xml:space="preserve">ral, los más útiles son todos los que tienen que ver con mapas y asociación de </w:t>
      </w:r>
    </w:p>
    <w:p w:rsidR="00D403CB" w:rsidRPr="00D403CB" w:rsidRDefault="00D403CB" w:rsidP="00D403CB">
      <w:pPr>
        <w:ind w:right="72"/>
        <w:jc w:val="both"/>
        <w:rPr>
          <w:rFonts w:asciiTheme="minorHAnsi" w:hAnsiTheme="minorHAnsi"/>
          <w:sz w:val="22"/>
          <w:szCs w:val="22"/>
          <w:lang w:val="es-ES"/>
        </w:rPr>
      </w:pPr>
    </w:p>
    <w:p w:rsidR="003E1419" w:rsidRPr="009F0AEB" w:rsidRDefault="003E1419" w:rsidP="00D403CB">
      <w:pPr>
        <w:jc w:val="center"/>
        <w:rPr>
          <w:b/>
          <w:sz w:val="18"/>
          <w:szCs w:val="18"/>
          <w:lang w:val="es-ES"/>
        </w:rPr>
      </w:pPr>
      <w:r w:rsidRPr="009F0AEB">
        <w:rPr>
          <w:b/>
          <w:bCs/>
          <w:sz w:val="18"/>
          <w:szCs w:val="18"/>
          <w:lang w:val="es-ES"/>
        </w:rPr>
        <w:t xml:space="preserve">Tabla </w:t>
      </w:r>
      <w:r w:rsidRPr="009F0AEB">
        <w:rPr>
          <w:b/>
          <w:sz w:val="18"/>
          <w:szCs w:val="18"/>
          <w:lang w:val="es-ES"/>
        </w:rPr>
        <w:t xml:space="preserve">7. </w:t>
      </w:r>
      <w:r w:rsidRPr="009F0AEB">
        <w:rPr>
          <w:b/>
          <w:bCs/>
          <w:sz w:val="18"/>
          <w:szCs w:val="18"/>
          <w:lang w:val="es-ES"/>
        </w:rPr>
        <w:t xml:space="preserve">Ejemplos de </w:t>
      </w:r>
      <w:r w:rsidRPr="009F0AEB">
        <w:rPr>
          <w:b/>
          <w:sz w:val="18"/>
          <w:szCs w:val="18"/>
          <w:lang w:val="es-ES"/>
        </w:rPr>
        <w:t xml:space="preserve">estrategias docentes para </w:t>
      </w:r>
      <w:r w:rsidRPr="009F0AEB">
        <w:rPr>
          <w:b/>
          <w:bCs/>
          <w:sz w:val="18"/>
          <w:szCs w:val="18"/>
          <w:lang w:val="es-ES"/>
        </w:rPr>
        <w:t>favorecer la recuperación</w:t>
      </w:r>
      <w:r w:rsidRPr="009F0AEB">
        <w:rPr>
          <w:b/>
          <w:bCs/>
          <w:sz w:val="18"/>
          <w:szCs w:val="18"/>
          <w:lang w:val="es-ES"/>
        </w:rPr>
        <w:br/>
        <w:t xml:space="preserve">de la </w:t>
      </w:r>
      <w:r w:rsidRPr="009F0AEB">
        <w:rPr>
          <w:b/>
          <w:sz w:val="18"/>
          <w:szCs w:val="18"/>
          <w:lang w:val="es-ES"/>
        </w:rPr>
        <w:t>información</w:t>
      </w:r>
    </w:p>
    <w:p w:rsidR="00D403CB" w:rsidRPr="00D403CB" w:rsidRDefault="00D403CB" w:rsidP="00D403CB">
      <w:pPr>
        <w:jc w:val="center"/>
        <w:rPr>
          <w:sz w:val="18"/>
          <w:szCs w:val="18"/>
          <w:lang w:val="es-ES"/>
        </w:rPr>
      </w:pPr>
    </w:p>
    <w:tbl>
      <w:tblPr>
        <w:tblW w:w="0" w:type="auto"/>
        <w:jc w:val="center"/>
        <w:tblLayout w:type="fixed"/>
        <w:tblCellMar>
          <w:left w:w="0" w:type="dxa"/>
          <w:right w:w="0" w:type="dxa"/>
        </w:tblCellMar>
        <w:tblLook w:val="0000" w:firstRow="0" w:lastRow="0" w:firstColumn="0" w:lastColumn="0" w:noHBand="0" w:noVBand="0"/>
      </w:tblPr>
      <w:tblGrid>
        <w:gridCol w:w="1243"/>
        <w:gridCol w:w="2155"/>
        <w:gridCol w:w="1676"/>
        <w:gridCol w:w="2186"/>
      </w:tblGrid>
      <w:tr w:rsidR="003E1419" w:rsidRPr="00D403CB">
        <w:trPr>
          <w:trHeight w:hRule="exact" w:val="427"/>
          <w:jc w:val="center"/>
        </w:trPr>
        <w:tc>
          <w:tcPr>
            <w:tcW w:w="1243" w:type="dxa"/>
            <w:tcBorders>
              <w:top w:val="single" w:sz="4" w:space="0" w:color="auto"/>
              <w:left w:val="single" w:sz="4" w:space="0" w:color="auto"/>
              <w:bottom w:val="single" w:sz="5" w:space="0" w:color="auto"/>
              <w:right w:val="single" w:sz="5" w:space="0" w:color="auto"/>
            </w:tcBorders>
          </w:tcPr>
          <w:p w:rsidR="003E1419" w:rsidRPr="00D403CB" w:rsidRDefault="003E1419">
            <w:pPr>
              <w:ind w:right="181"/>
              <w:jc w:val="right"/>
              <w:rPr>
                <w:rFonts w:eastAsiaTheme="minorEastAsia"/>
                <w:b/>
                <w:sz w:val="18"/>
                <w:szCs w:val="18"/>
                <w:lang w:val="es-ES"/>
              </w:rPr>
            </w:pPr>
            <w:r w:rsidRPr="00D403CB">
              <w:rPr>
                <w:rFonts w:eastAsiaTheme="minorEastAsia"/>
                <w:b/>
                <w:sz w:val="18"/>
                <w:szCs w:val="18"/>
                <w:lang w:val="es-ES"/>
              </w:rPr>
              <w:t>Nombre</w:t>
            </w:r>
          </w:p>
        </w:tc>
        <w:tc>
          <w:tcPr>
            <w:tcW w:w="2155" w:type="dxa"/>
            <w:tcBorders>
              <w:top w:val="single" w:sz="4" w:space="0" w:color="auto"/>
              <w:left w:val="single" w:sz="5" w:space="0" w:color="auto"/>
              <w:bottom w:val="single" w:sz="5" w:space="0" w:color="auto"/>
              <w:right w:val="single" w:sz="4" w:space="0" w:color="auto"/>
            </w:tcBorders>
          </w:tcPr>
          <w:p w:rsidR="003E1419" w:rsidRPr="00D403CB" w:rsidRDefault="003E1419">
            <w:pPr>
              <w:ind w:right="554"/>
              <w:jc w:val="right"/>
              <w:rPr>
                <w:rFonts w:eastAsiaTheme="minorEastAsia"/>
                <w:b/>
                <w:sz w:val="18"/>
                <w:szCs w:val="18"/>
                <w:lang w:val="es-ES"/>
              </w:rPr>
            </w:pPr>
            <w:r w:rsidRPr="00D403CB">
              <w:rPr>
                <w:rFonts w:eastAsiaTheme="minorEastAsia"/>
                <w:b/>
                <w:sz w:val="18"/>
                <w:szCs w:val="18"/>
                <w:lang w:val="es-ES"/>
              </w:rPr>
              <w:t>Descripción</w:t>
            </w:r>
          </w:p>
        </w:tc>
        <w:tc>
          <w:tcPr>
            <w:tcW w:w="1676" w:type="dxa"/>
            <w:tcBorders>
              <w:top w:val="single" w:sz="4" w:space="0" w:color="auto"/>
              <w:left w:val="single" w:sz="4" w:space="0" w:color="auto"/>
              <w:bottom w:val="single" w:sz="5" w:space="0" w:color="auto"/>
              <w:right w:val="single" w:sz="4" w:space="0" w:color="auto"/>
            </w:tcBorders>
          </w:tcPr>
          <w:p w:rsidR="003E1419" w:rsidRPr="00D403CB" w:rsidRDefault="003E1419">
            <w:pPr>
              <w:ind w:right="336"/>
              <w:jc w:val="right"/>
              <w:rPr>
                <w:rFonts w:eastAsiaTheme="minorEastAsia"/>
                <w:b/>
                <w:sz w:val="18"/>
                <w:szCs w:val="18"/>
                <w:lang w:val="es-ES"/>
              </w:rPr>
            </w:pPr>
            <w:r w:rsidRPr="00D403CB">
              <w:rPr>
                <w:rFonts w:eastAsiaTheme="minorEastAsia"/>
                <w:b/>
                <w:sz w:val="18"/>
                <w:szCs w:val="18"/>
                <w:lang w:val="es-ES"/>
              </w:rPr>
              <w:t>Beneficios</w:t>
            </w:r>
          </w:p>
        </w:tc>
        <w:tc>
          <w:tcPr>
            <w:tcW w:w="2186" w:type="dxa"/>
            <w:tcBorders>
              <w:top w:val="single" w:sz="4" w:space="0" w:color="auto"/>
              <w:left w:val="single" w:sz="4" w:space="0" w:color="auto"/>
              <w:bottom w:val="single" w:sz="5" w:space="0" w:color="auto"/>
              <w:right w:val="single" w:sz="4" w:space="0" w:color="auto"/>
            </w:tcBorders>
            <w:vAlign w:val="center"/>
          </w:tcPr>
          <w:p w:rsidR="003E1419" w:rsidRPr="00D403CB" w:rsidRDefault="003E1419">
            <w:pPr>
              <w:spacing w:line="268" w:lineRule="auto"/>
              <w:ind w:right="193"/>
              <w:jc w:val="right"/>
              <w:rPr>
                <w:rFonts w:eastAsiaTheme="minorEastAsia"/>
                <w:b/>
                <w:sz w:val="18"/>
                <w:szCs w:val="18"/>
                <w:lang w:val="es-ES"/>
              </w:rPr>
            </w:pPr>
            <w:r w:rsidRPr="00D403CB">
              <w:rPr>
                <w:rFonts w:eastAsiaTheme="minorEastAsia"/>
                <w:b/>
                <w:sz w:val="18"/>
                <w:szCs w:val="18"/>
                <w:lang w:val="es-ES"/>
              </w:rPr>
              <w:t>Recomendaciones para</w:t>
            </w:r>
          </w:p>
          <w:p w:rsidR="003E1419" w:rsidRPr="00D403CB" w:rsidRDefault="003E1419">
            <w:pPr>
              <w:spacing w:line="206" w:lineRule="auto"/>
              <w:ind w:right="823"/>
              <w:jc w:val="right"/>
              <w:rPr>
                <w:rFonts w:eastAsiaTheme="minorEastAsia"/>
                <w:b/>
                <w:sz w:val="18"/>
                <w:szCs w:val="18"/>
                <w:lang w:val="es-ES"/>
              </w:rPr>
            </w:pPr>
            <w:r w:rsidRPr="00D403CB">
              <w:rPr>
                <w:rFonts w:eastAsiaTheme="minorEastAsia"/>
                <w:b/>
                <w:sz w:val="18"/>
                <w:szCs w:val="18"/>
                <w:lang w:val="es-ES"/>
              </w:rPr>
              <w:t>su uso</w:t>
            </w:r>
          </w:p>
        </w:tc>
      </w:tr>
      <w:tr w:rsidR="003E1419" w:rsidRPr="00966DAE">
        <w:trPr>
          <w:trHeight w:hRule="exact" w:val="192"/>
          <w:jc w:val="center"/>
        </w:trPr>
        <w:tc>
          <w:tcPr>
            <w:tcW w:w="1243" w:type="dxa"/>
            <w:tcBorders>
              <w:top w:val="single" w:sz="5" w:space="0" w:color="auto"/>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r w:rsidRPr="00253C20">
              <w:rPr>
                <w:rFonts w:eastAsiaTheme="minorEastAsia"/>
                <w:sz w:val="18"/>
                <w:szCs w:val="18"/>
                <w:lang w:val="es-ES"/>
              </w:rPr>
              <w:t>Redes</w:t>
            </w:r>
          </w:p>
        </w:tc>
        <w:tc>
          <w:tcPr>
            <w:tcW w:w="2155" w:type="dxa"/>
            <w:tcBorders>
              <w:top w:val="single" w:sz="5" w:space="0" w:color="auto"/>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Son recursos gráficos en</w:t>
            </w:r>
          </w:p>
        </w:tc>
        <w:tc>
          <w:tcPr>
            <w:tcW w:w="1676" w:type="dxa"/>
            <w:tcBorders>
              <w:top w:val="single" w:sz="5" w:space="0" w:color="auto"/>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-Permiten recuperar</w:t>
            </w:r>
          </w:p>
        </w:tc>
        <w:tc>
          <w:tcPr>
            <w:tcW w:w="2186" w:type="dxa"/>
            <w:tcBorders>
              <w:top w:val="single" w:sz="5" w:space="0" w:color="auto"/>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-Partir de un tema s</w:t>
            </w:r>
          </w:p>
        </w:tc>
      </w:tr>
      <w:tr w:rsidR="003E1419" w:rsidRPr="00253C20">
        <w:trPr>
          <w:trHeight w:hRule="exact" w:val="211"/>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r w:rsidRPr="00253C20">
              <w:rPr>
                <w:rFonts w:eastAsiaTheme="minorEastAsia"/>
                <w:sz w:val="18"/>
                <w:szCs w:val="18"/>
                <w:lang w:val="es-ES"/>
              </w:rPr>
              <w:t>semánticas</w:t>
            </w: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los que se establecen</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información sobre</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desarrollarlo mediante la</w:t>
            </w:r>
          </w:p>
        </w:tc>
      </w:tr>
      <w:tr w:rsidR="003E1419" w:rsidRPr="00253C20">
        <w:trPr>
          <w:trHeight w:hRule="exact" w:val="216"/>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r w:rsidRPr="00253C20">
              <w:rPr>
                <w:rFonts w:eastAsiaTheme="minorEastAsia"/>
                <w:sz w:val="18"/>
                <w:szCs w:val="18"/>
                <w:lang w:val="es-ES"/>
              </w:rPr>
              <w:t>(Dansereau,</w:t>
            </w: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formas de relación entre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un tema de manera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formulación de preguntas</w:t>
            </w:r>
          </w:p>
        </w:tc>
      </w:tr>
      <w:tr w:rsidR="003E1419" w:rsidRPr="00966DAE">
        <w:trPr>
          <w:trHeight w:hRule="exact" w:val="207"/>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r w:rsidRPr="00253C20">
              <w:rPr>
                <w:rFonts w:eastAsiaTheme="minorEastAsia"/>
                <w:sz w:val="18"/>
                <w:szCs w:val="18"/>
                <w:lang w:val="es-ES"/>
              </w:rPr>
              <w:t>1985)</w:t>
            </w: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conceptos. Se diferencian</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organizada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a los estudiantes sobre el</w:t>
            </w:r>
          </w:p>
        </w:tc>
      </w:tr>
      <w:tr w:rsidR="003E1419" w:rsidRPr="00966DAE">
        <w:trPr>
          <w:trHeight w:hRule="exact" w:val="211"/>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 los mapas conceptuales</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estableciendo</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tipo de relación entre las</w:t>
            </w:r>
          </w:p>
        </w:tc>
      </w:tr>
      <w:tr w:rsidR="003E1419" w:rsidRPr="00253C20">
        <w:trPr>
          <w:trHeight w:hRule="exact" w:val="211"/>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en el hecho de que la</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relaciones</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proposiciones y los</w:t>
            </w:r>
          </w:p>
        </w:tc>
      </w:tr>
      <w:tr w:rsidR="003E1419" w:rsidRPr="00253C20">
        <w:trPr>
          <w:trHeight w:hRule="exact" w:val="207"/>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información no se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semánticas entre los</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conceptos. Luego.</w:t>
            </w:r>
          </w:p>
        </w:tc>
      </w:tr>
      <w:tr w:rsidR="003E1419" w:rsidRPr="00253C20">
        <w:trPr>
          <w:trHeight w:hRule="exact" w:val="206"/>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organiza por niveles</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diferentes datos.</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proceder a elaborar de</w:t>
            </w:r>
          </w:p>
        </w:tc>
      </w:tr>
      <w:tr w:rsidR="003E1419" w:rsidRPr="00966DAE">
        <w:trPr>
          <w:trHeight w:hRule="exact" w:val="202"/>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jerárquicos. Otra</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-Facilitan una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forma gráfica el tipo de</w:t>
            </w:r>
          </w:p>
        </w:tc>
      </w:tr>
      <w:tr w:rsidR="003E1419" w:rsidRPr="00253C20">
        <w:trPr>
          <w:trHeight w:hRule="exact" w:val="192"/>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diferencia es que el</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nueva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relaciones.</w:t>
            </w:r>
          </w:p>
        </w:tc>
      </w:tr>
      <w:tr w:rsidR="003E1419" w:rsidRPr="00253C20">
        <w:trPr>
          <w:trHeight w:hRule="exact" w:val="225"/>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vínculo entre conceptos se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reorganización de la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-Buscar que todos los</w:t>
            </w:r>
          </w:p>
        </w:tc>
      </w:tr>
      <w:tr w:rsidR="003E1419" w:rsidRPr="00253C20">
        <w:trPr>
          <w:trHeight w:hRule="exact" w:val="202"/>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da mediante tres procesos</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información que ya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estudiantes participen de</w:t>
            </w:r>
          </w:p>
        </w:tc>
      </w:tr>
      <w:tr w:rsidR="003E1419" w:rsidRPr="00253C20">
        <w:trPr>
          <w:trHeight w:hRule="exact" w:val="206"/>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básicos: relaciones de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se posee.</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forma ordenada.</w:t>
            </w:r>
          </w:p>
        </w:tc>
      </w:tr>
      <w:tr w:rsidR="003E1419" w:rsidRPr="00253C20">
        <w:trPr>
          <w:trHeight w:hRule="exact" w:val="207"/>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jerarquía, de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p>
        </w:tc>
      </w:tr>
      <w:tr w:rsidR="003E1419" w:rsidRPr="00253C20">
        <w:trPr>
          <w:trHeight w:hRule="exact" w:val="230"/>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encadenamiento y de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p>
        </w:tc>
      </w:tr>
      <w:tr w:rsidR="003E1419" w:rsidRPr="00253C20">
        <w:trPr>
          <w:trHeight w:hRule="exact" w:val="187"/>
          <w:jc w:val="center"/>
        </w:trPr>
        <w:tc>
          <w:tcPr>
            <w:tcW w:w="1243" w:type="dxa"/>
            <w:tcBorders>
              <w:top w:val="nil"/>
              <w:left w:val="single" w:sz="4" w:space="0" w:color="auto"/>
              <w:bottom w:val="single" w:sz="4" w:space="0" w:color="auto"/>
              <w:right w:val="single" w:sz="5" w:space="0" w:color="auto"/>
            </w:tcBorders>
            <w:vAlign w:val="center"/>
          </w:tcPr>
          <w:p w:rsidR="003E1419" w:rsidRPr="00253C20" w:rsidRDefault="003E1419">
            <w:pPr>
              <w:ind w:left="146"/>
              <w:rPr>
                <w:rFonts w:eastAsiaTheme="minorEastAsia"/>
                <w:sz w:val="18"/>
                <w:szCs w:val="18"/>
                <w:lang w:val="es-ES"/>
              </w:rPr>
            </w:pPr>
          </w:p>
        </w:tc>
        <w:tc>
          <w:tcPr>
            <w:tcW w:w="2155" w:type="dxa"/>
            <w:tcBorders>
              <w:top w:val="nil"/>
              <w:left w:val="single" w:sz="5" w:space="0" w:color="auto"/>
              <w:bottom w:val="single" w:sz="4" w:space="0" w:color="auto"/>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racimo.</w:t>
            </w:r>
          </w:p>
        </w:tc>
        <w:tc>
          <w:tcPr>
            <w:tcW w:w="1676" w:type="dxa"/>
            <w:tcBorders>
              <w:top w:val="nil"/>
              <w:left w:val="single" w:sz="4" w:space="0" w:color="auto"/>
              <w:bottom w:val="single" w:sz="4" w:space="0" w:color="auto"/>
              <w:right w:val="single" w:sz="4" w:space="0" w:color="auto"/>
            </w:tcBorders>
            <w:vAlign w:val="center"/>
          </w:tcPr>
          <w:p w:rsidR="003E1419" w:rsidRPr="00253C20" w:rsidRDefault="003E1419">
            <w:pPr>
              <w:ind w:left="79"/>
              <w:rPr>
                <w:rFonts w:eastAsiaTheme="minorEastAsia"/>
                <w:sz w:val="18"/>
                <w:szCs w:val="18"/>
                <w:lang w:val="es-ES"/>
              </w:rPr>
            </w:pPr>
          </w:p>
        </w:tc>
        <w:tc>
          <w:tcPr>
            <w:tcW w:w="2186" w:type="dxa"/>
            <w:tcBorders>
              <w:top w:val="nil"/>
              <w:left w:val="single" w:sz="4" w:space="0" w:color="auto"/>
              <w:bottom w:val="single" w:sz="4" w:space="0" w:color="auto"/>
              <w:right w:val="single" w:sz="4" w:space="0" w:color="auto"/>
            </w:tcBorders>
            <w:vAlign w:val="center"/>
          </w:tcPr>
          <w:p w:rsidR="003E1419" w:rsidRPr="00253C20" w:rsidRDefault="003E1419">
            <w:pPr>
              <w:ind w:left="79"/>
              <w:rPr>
                <w:rFonts w:eastAsiaTheme="minorEastAsia"/>
                <w:sz w:val="18"/>
                <w:szCs w:val="18"/>
                <w:lang w:val="es-ES"/>
              </w:rPr>
            </w:pPr>
          </w:p>
        </w:tc>
      </w:tr>
      <w:tr w:rsidR="003E1419" w:rsidRPr="00253C20">
        <w:trPr>
          <w:trHeight w:hRule="exact" w:val="197"/>
          <w:jc w:val="center"/>
        </w:trPr>
        <w:tc>
          <w:tcPr>
            <w:tcW w:w="1243" w:type="dxa"/>
            <w:tcBorders>
              <w:top w:val="single" w:sz="4" w:space="0" w:color="auto"/>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r w:rsidRPr="00253C20">
              <w:rPr>
                <w:rFonts w:eastAsiaTheme="minorEastAsia"/>
                <w:sz w:val="18"/>
                <w:szCs w:val="18"/>
                <w:lang w:val="es-ES"/>
              </w:rPr>
              <w:t>Lluvia de</w:t>
            </w:r>
          </w:p>
        </w:tc>
        <w:tc>
          <w:tcPr>
            <w:tcW w:w="2155" w:type="dxa"/>
            <w:tcBorders>
              <w:top w:val="single" w:sz="4" w:space="0" w:color="auto"/>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Con respecto a un</w:t>
            </w:r>
          </w:p>
        </w:tc>
        <w:tc>
          <w:tcPr>
            <w:tcW w:w="1676" w:type="dxa"/>
            <w:tcBorders>
              <w:top w:val="single" w:sz="4" w:space="0" w:color="auto"/>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-Facilita la</w:t>
            </w:r>
          </w:p>
        </w:tc>
        <w:tc>
          <w:tcPr>
            <w:tcW w:w="2186" w:type="dxa"/>
            <w:tcBorders>
              <w:top w:val="single" w:sz="4" w:space="0" w:color="auto"/>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-Tener claridad en el</w:t>
            </w:r>
          </w:p>
        </w:tc>
      </w:tr>
      <w:tr w:rsidR="003E1419" w:rsidRPr="00253C20">
        <w:trPr>
          <w:trHeight w:hRule="exact" w:val="226"/>
          <w:jc w:val="center"/>
        </w:trPr>
        <w:tc>
          <w:tcPr>
            <w:tcW w:w="1243" w:type="dxa"/>
            <w:tcBorders>
              <w:top w:val="nil"/>
              <w:left w:val="single" w:sz="4" w:space="0" w:color="auto"/>
              <w:bottom w:val="nil"/>
              <w:right w:val="single" w:sz="5" w:space="0" w:color="auto"/>
            </w:tcBorders>
            <w:vAlign w:val="center"/>
          </w:tcPr>
          <w:p w:rsidR="003E1419" w:rsidRPr="00253C20" w:rsidRDefault="003E1419">
            <w:pPr>
              <w:ind w:left="146"/>
              <w:rPr>
                <w:rFonts w:eastAsiaTheme="minorEastAsia"/>
                <w:sz w:val="18"/>
                <w:szCs w:val="18"/>
                <w:lang w:val="es-ES"/>
              </w:rPr>
            </w:pPr>
            <w:r w:rsidRPr="00253C20">
              <w:rPr>
                <w:rFonts w:eastAsiaTheme="minorEastAsia"/>
                <w:sz w:val="18"/>
                <w:szCs w:val="18"/>
                <w:lang w:val="es-ES"/>
              </w:rPr>
              <w:t>ideas</w:t>
            </w: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determinado asunto o</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recuperación de</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planteamiento del tema o</w:t>
            </w:r>
          </w:p>
        </w:tc>
      </w:tr>
      <w:tr w:rsidR="003E1419" w:rsidRPr="00966DAE">
        <w:trPr>
          <w:trHeight w:hRule="exact" w:val="206"/>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problema, el docente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información</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del problema, ya que esta</w:t>
            </w:r>
          </w:p>
        </w:tc>
      </w:tr>
      <w:tr w:rsidR="003E1419" w:rsidRPr="00966DAE">
        <w:trPr>
          <w:trHeight w:hRule="exact" w:val="206"/>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busca que los estudiantes</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almacenada.</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es la guía de la lluvia de</w:t>
            </w:r>
          </w:p>
        </w:tc>
      </w:tr>
      <w:tr w:rsidR="003E1419" w:rsidRPr="00253C20">
        <w:trPr>
          <w:trHeight w:hRule="exact" w:val="188"/>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aporten ideas para</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-Permite crear</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ideas.</w:t>
            </w:r>
          </w:p>
        </w:tc>
      </w:tr>
      <w:tr w:rsidR="003E1419" w:rsidRPr="00253C20">
        <w:trPr>
          <w:trHeight w:hRule="exact" w:val="225"/>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entenderlo sin considerar</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nuevo saber y</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-Coordinar la</w:t>
            </w:r>
          </w:p>
        </w:tc>
      </w:tr>
      <w:tr w:rsidR="003E1419" w:rsidRPr="00253C20">
        <w:trPr>
          <w:trHeight w:hRule="exact" w:val="192"/>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si son viables, buenas o</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conocimiento,</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participación de los</w:t>
            </w:r>
          </w:p>
        </w:tc>
      </w:tr>
      <w:tr w:rsidR="003E1419" w:rsidRPr="00253C20">
        <w:trPr>
          <w:trHeight w:hRule="exact" w:val="226"/>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pertinentes. Se anotan</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-Posibilita aplicar el</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estudiantes buscando que</w:t>
            </w:r>
          </w:p>
        </w:tc>
      </w:tr>
      <w:tr w:rsidR="003E1419" w:rsidRPr="00253C20">
        <w:trPr>
          <w:trHeight w:hRule="exact" w:val="201"/>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todos los aportes. No está</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saber que se posee</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todos puedan brindar sus</w:t>
            </w:r>
          </w:p>
        </w:tc>
      </w:tr>
      <w:tr w:rsidR="003E1419" w:rsidRPr="00253C20">
        <w:trPr>
          <w:trHeight w:hRule="exact" w:val="207"/>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permitida ninguna forma</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en la resolución de</w:t>
            </w:r>
          </w:p>
        </w:tc>
        <w:tc>
          <w:tcPr>
            <w:tcW w:w="218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aportes.</w:t>
            </w:r>
          </w:p>
        </w:tc>
      </w:tr>
      <w:tr w:rsidR="003E1419" w:rsidRPr="00253C20">
        <w:trPr>
          <w:trHeight w:hRule="exact" w:val="206"/>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 crítica. Luego, se</w:t>
            </w:r>
          </w:p>
        </w:tc>
        <w:tc>
          <w:tcPr>
            <w:tcW w:w="1676" w:type="dxa"/>
            <w:tcBorders>
              <w:top w:val="nil"/>
              <w:left w:val="single" w:sz="4" w:space="0" w:color="auto"/>
              <w:bottom w:val="nil"/>
              <w:right w:val="single" w:sz="4" w:space="0" w:color="auto"/>
            </w:tcBorders>
            <w:vAlign w:val="center"/>
          </w:tcPr>
          <w:p w:rsidR="003E1419" w:rsidRPr="00253C20" w:rsidRDefault="003E1419">
            <w:pPr>
              <w:ind w:left="79"/>
              <w:rPr>
                <w:rFonts w:eastAsiaTheme="minorEastAsia"/>
                <w:sz w:val="18"/>
                <w:szCs w:val="18"/>
                <w:lang w:val="es-ES"/>
              </w:rPr>
            </w:pPr>
            <w:r w:rsidRPr="00253C20">
              <w:rPr>
                <w:rFonts w:eastAsiaTheme="minorEastAsia"/>
                <w:sz w:val="18"/>
                <w:szCs w:val="18"/>
                <w:lang w:val="es-ES"/>
              </w:rPr>
              <w:t>un problema.</w:t>
            </w:r>
          </w:p>
        </w:tc>
        <w:tc>
          <w:tcPr>
            <w:tcW w:w="2186"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r>
      <w:tr w:rsidR="003E1419" w:rsidRPr="00253C20">
        <w:trPr>
          <w:trHeight w:hRule="exact" w:val="207"/>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organizan todos los</w:t>
            </w:r>
          </w:p>
        </w:tc>
        <w:tc>
          <w:tcPr>
            <w:tcW w:w="1676"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86"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r>
      <w:tr w:rsidR="003E1419" w:rsidRPr="00966DAE">
        <w:trPr>
          <w:trHeight w:hRule="exact" w:val="206"/>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aportes y se evalúan. Por</w:t>
            </w:r>
          </w:p>
        </w:tc>
        <w:tc>
          <w:tcPr>
            <w:tcW w:w="1676"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86" w:type="dxa"/>
            <w:tcBorders>
              <w:top w:val="nil"/>
              <w:left w:val="single" w:sz="4" w:space="0" w:color="auto"/>
              <w:bottom w:val="nil"/>
              <w:right w:val="nil"/>
            </w:tcBorders>
            <w:vAlign w:val="center"/>
          </w:tcPr>
          <w:p w:rsidR="003E1419" w:rsidRPr="00253C20" w:rsidRDefault="003E1419">
            <w:pPr>
              <w:rPr>
                <w:rFonts w:eastAsiaTheme="minorEastAsia"/>
                <w:sz w:val="18"/>
                <w:szCs w:val="18"/>
                <w:lang w:val="es-ES"/>
              </w:rPr>
            </w:pPr>
          </w:p>
        </w:tc>
      </w:tr>
      <w:tr w:rsidR="003E1419" w:rsidRPr="00253C20">
        <w:trPr>
          <w:trHeight w:hRule="exact" w:val="192"/>
          <w:jc w:val="center"/>
        </w:trPr>
        <w:tc>
          <w:tcPr>
            <w:tcW w:w="1243"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último se sacan</w:t>
            </w:r>
          </w:p>
        </w:tc>
        <w:tc>
          <w:tcPr>
            <w:tcW w:w="1676"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186" w:type="dxa"/>
            <w:tcBorders>
              <w:top w:val="nil"/>
              <w:left w:val="single" w:sz="4" w:space="0" w:color="auto"/>
              <w:bottom w:val="nil"/>
              <w:right w:val="nil"/>
            </w:tcBorders>
            <w:vAlign w:val="center"/>
          </w:tcPr>
          <w:p w:rsidR="003E1419" w:rsidRPr="00253C20" w:rsidRDefault="003E1419">
            <w:pPr>
              <w:rPr>
                <w:rFonts w:eastAsiaTheme="minorEastAsia"/>
                <w:sz w:val="18"/>
                <w:szCs w:val="18"/>
                <w:lang w:val="es-ES"/>
              </w:rPr>
            </w:pPr>
          </w:p>
        </w:tc>
      </w:tr>
      <w:tr w:rsidR="003E1419" w:rsidRPr="00253C20">
        <w:trPr>
          <w:trHeight w:hRule="exact" w:val="235"/>
          <w:jc w:val="center"/>
        </w:trPr>
        <w:tc>
          <w:tcPr>
            <w:tcW w:w="1243" w:type="dxa"/>
            <w:tcBorders>
              <w:top w:val="nil"/>
              <w:left w:val="single" w:sz="4" w:space="0" w:color="auto"/>
              <w:bottom w:val="single" w:sz="4" w:space="0" w:color="auto"/>
              <w:right w:val="single" w:sz="5" w:space="0" w:color="auto"/>
            </w:tcBorders>
            <w:vAlign w:val="center"/>
          </w:tcPr>
          <w:p w:rsidR="003E1419" w:rsidRPr="00253C20" w:rsidRDefault="003E1419">
            <w:pPr>
              <w:rPr>
                <w:rFonts w:eastAsiaTheme="minorEastAsia"/>
                <w:sz w:val="18"/>
                <w:szCs w:val="18"/>
                <w:lang w:val="es-ES"/>
              </w:rPr>
            </w:pPr>
          </w:p>
        </w:tc>
        <w:tc>
          <w:tcPr>
            <w:tcW w:w="2155" w:type="dxa"/>
            <w:tcBorders>
              <w:top w:val="nil"/>
              <w:left w:val="single" w:sz="5" w:space="0" w:color="auto"/>
              <w:bottom w:val="single" w:sz="4" w:space="0" w:color="auto"/>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conclusiones.</w:t>
            </w:r>
          </w:p>
        </w:tc>
        <w:tc>
          <w:tcPr>
            <w:tcW w:w="1676"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2186" w:type="dxa"/>
            <w:tcBorders>
              <w:top w:val="nil"/>
              <w:left w:val="single" w:sz="4" w:space="0" w:color="auto"/>
              <w:bottom w:val="single" w:sz="4" w:space="0" w:color="auto"/>
              <w:right w:val="nil"/>
            </w:tcBorders>
            <w:vAlign w:val="center"/>
          </w:tcPr>
          <w:p w:rsidR="003E1419" w:rsidRPr="00253C20" w:rsidRDefault="003E1419">
            <w:pPr>
              <w:rPr>
                <w:rFonts w:eastAsiaTheme="minorEastAsia"/>
                <w:sz w:val="18"/>
                <w:szCs w:val="18"/>
                <w:lang w:val="es-ES"/>
              </w:rPr>
            </w:pPr>
          </w:p>
        </w:tc>
      </w:tr>
    </w:tbl>
    <w:p w:rsidR="003E1419" w:rsidRDefault="003E1419">
      <w:pPr>
        <w:spacing w:after="448" w:line="20" w:lineRule="exact"/>
        <w:jc w:val="center"/>
      </w:pPr>
    </w:p>
    <w:p w:rsidR="00253C20" w:rsidRPr="00D403CB" w:rsidRDefault="00253C20">
      <w:pPr>
        <w:spacing w:before="36" w:after="144" w:line="360" w:lineRule="auto"/>
        <w:ind w:left="288"/>
        <w:rPr>
          <w:rFonts w:asciiTheme="minorHAnsi" w:hAnsiTheme="minorHAnsi" w:cs="Garamond"/>
          <w:b/>
          <w:bCs/>
          <w:sz w:val="22"/>
          <w:szCs w:val="22"/>
          <w:lang w:val="es-ES"/>
        </w:rPr>
      </w:pPr>
    </w:p>
    <w:p w:rsidR="003E1419" w:rsidRPr="00D403CB" w:rsidRDefault="003E1419">
      <w:pPr>
        <w:spacing w:before="36" w:after="144" w:line="360" w:lineRule="auto"/>
        <w:ind w:left="288"/>
        <w:rPr>
          <w:rFonts w:asciiTheme="minorHAnsi" w:hAnsiTheme="minorHAnsi" w:cs="Garamond"/>
          <w:b/>
          <w:bCs/>
          <w:sz w:val="22"/>
          <w:szCs w:val="22"/>
          <w:lang w:val="es-ES"/>
        </w:rPr>
      </w:pPr>
      <w:r w:rsidRPr="00D403CB">
        <w:rPr>
          <w:rFonts w:asciiTheme="minorHAnsi" w:hAnsiTheme="minorHAnsi" w:cs="Garamond"/>
          <w:b/>
          <w:bCs/>
          <w:sz w:val="22"/>
          <w:szCs w:val="22"/>
          <w:lang w:val="es-ES"/>
        </w:rPr>
        <w:t>5.6 Estrategias docentes para favorecer la cooperación</w:t>
      </w:r>
    </w:p>
    <w:p w:rsidR="003E1419" w:rsidRPr="00D403CB" w:rsidRDefault="003E1419">
      <w:pPr>
        <w:spacing w:before="36" w:after="144"/>
        <w:ind w:right="72" w:firstLine="288"/>
        <w:jc w:val="both"/>
        <w:rPr>
          <w:rFonts w:asciiTheme="minorHAnsi" w:hAnsiTheme="minorHAnsi" w:cs="Garamond"/>
          <w:sz w:val="22"/>
          <w:szCs w:val="22"/>
          <w:lang w:val="es-ES"/>
        </w:rPr>
      </w:pPr>
      <w:r w:rsidRPr="00D403CB">
        <w:rPr>
          <w:rFonts w:asciiTheme="minorHAnsi" w:hAnsiTheme="minorHAnsi" w:cs="Garamond"/>
          <w:sz w:val="22"/>
          <w:szCs w:val="22"/>
          <w:lang w:val="es-ES"/>
        </w:rPr>
        <w:t>La influencia y el apoyo de otras personas es una cuestión de elevada impor</w:t>
      </w:r>
      <w:r w:rsidRPr="00D403CB">
        <w:rPr>
          <w:rFonts w:asciiTheme="minorHAnsi" w:hAnsiTheme="minorHAnsi" w:cs="Garamond"/>
          <w:sz w:val="22"/>
          <w:szCs w:val="22"/>
          <w:lang w:val="es-ES"/>
        </w:rPr>
        <w:softHyphen/>
        <w:t xml:space="preserve">tancia en la formación de las competencias. Desde el enfoque sociocultural se muestra cómo los aprendizajes ocurren primero en un plano </w:t>
      </w:r>
      <w:r w:rsidRPr="00D403CB">
        <w:rPr>
          <w:rFonts w:asciiTheme="minorHAnsi" w:hAnsiTheme="minorHAnsi" w:cs="Bookman Old Style"/>
          <w:i/>
          <w:iCs/>
          <w:sz w:val="22"/>
          <w:szCs w:val="22"/>
          <w:lang w:val="es-ES"/>
        </w:rPr>
        <w:t xml:space="preserve">interpsicológico </w:t>
      </w:r>
      <w:r w:rsidRPr="00D403CB">
        <w:rPr>
          <w:rFonts w:asciiTheme="minorHAnsi" w:hAnsiTheme="minorHAnsi" w:cs="Garamond"/>
          <w:sz w:val="22"/>
          <w:szCs w:val="22"/>
          <w:lang w:val="es-ES"/>
        </w:rPr>
        <w:t xml:space="preserve">(mediado por la influencia de los otros) y luego en un segundo plano </w:t>
      </w:r>
      <w:r w:rsidRPr="00D403CB">
        <w:rPr>
          <w:rFonts w:asciiTheme="minorHAnsi" w:hAnsiTheme="minorHAnsi" w:cs="Bookman Old Style"/>
          <w:b/>
          <w:bCs/>
          <w:i/>
          <w:iCs/>
          <w:sz w:val="22"/>
          <w:szCs w:val="22"/>
          <w:lang w:val="es-ES"/>
        </w:rPr>
        <w:t>mira-</w:t>
      </w:r>
      <w:r w:rsidRPr="00D403CB">
        <w:rPr>
          <w:rFonts w:asciiTheme="minorHAnsi" w:hAnsiTheme="minorHAnsi" w:cs="Bookman Old Style"/>
          <w:i/>
          <w:iCs/>
          <w:sz w:val="22"/>
          <w:szCs w:val="22"/>
          <w:lang w:val="es-ES"/>
        </w:rPr>
        <w:t xml:space="preserve">psicológico, </w:t>
      </w:r>
      <w:r w:rsidRPr="00D403CB">
        <w:rPr>
          <w:rFonts w:asciiTheme="minorHAnsi" w:hAnsiTheme="minorHAnsi" w:cs="Garamond"/>
          <w:sz w:val="22"/>
          <w:szCs w:val="22"/>
          <w:lang w:val="es-ES"/>
        </w:rPr>
        <w:t xml:space="preserve">cuando se interioriza el saber (plano individual), gracias al apoyo de personas </w:t>
      </w:r>
      <w:r w:rsidRPr="00D403CB">
        <w:rPr>
          <w:rFonts w:asciiTheme="minorHAnsi" w:hAnsiTheme="minorHAnsi" w:cs="Bookman Old Style"/>
          <w:i/>
          <w:iCs/>
          <w:sz w:val="22"/>
          <w:szCs w:val="22"/>
          <w:lang w:val="es-ES"/>
        </w:rPr>
        <w:t xml:space="preserve">expertas </w:t>
      </w:r>
      <w:r w:rsidRPr="00D403CB">
        <w:rPr>
          <w:rFonts w:asciiTheme="minorHAnsi" w:hAnsiTheme="minorHAnsi" w:cs="Garamond"/>
          <w:sz w:val="22"/>
          <w:szCs w:val="22"/>
          <w:lang w:val="es-ES"/>
        </w:rPr>
        <w:t>(Vigotsky, 1979) o con un mayor cúmulo de instrumentos y estrategias. En este ámbito hay un concepto de especial relevancia que se deno</w:t>
      </w:r>
      <w:r w:rsidRPr="00D403CB">
        <w:rPr>
          <w:rFonts w:asciiTheme="minorHAnsi" w:hAnsiTheme="minorHAnsi" w:cs="Garamond"/>
          <w:sz w:val="22"/>
          <w:szCs w:val="22"/>
          <w:lang w:val="es-ES"/>
        </w:rPr>
        <w:softHyphen/>
        <w:t xml:space="preserve">mina </w:t>
      </w:r>
      <w:r w:rsidRPr="00D403CB">
        <w:rPr>
          <w:rFonts w:asciiTheme="minorHAnsi" w:hAnsiTheme="minorHAnsi" w:cs="Bookman Old Style"/>
          <w:i/>
          <w:iCs/>
          <w:sz w:val="22"/>
          <w:szCs w:val="22"/>
          <w:lang w:val="es-ES"/>
        </w:rPr>
        <w:t xml:space="preserve">zona de desarrollo próximo, </w:t>
      </w:r>
      <w:r w:rsidRPr="00D403CB">
        <w:rPr>
          <w:rFonts w:asciiTheme="minorHAnsi" w:hAnsiTheme="minorHAnsi" w:cs="Garamond"/>
          <w:sz w:val="22"/>
          <w:szCs w:val="22"/>
          <w:lang w:val="es-ES"/>
        </w:rPr>
        <w:t>el cual consiste en el aprendizaje que puede obtener una persona con el apoyo de otras.</w:t>
      </w:r>
    </w:p>
    <w:p w:rsidR="003E1419" w:rsidRPr="00D403CB" w:rsidRDefault="003E1419">
      <w:pPr>
        <w:spacing w:before="36" w:after="360"/>
        <w:ind w:left="144" w:right="72" w:firstLine="288"/>
        <w:jc w:val="both"/>
        <w:rPr>
          <w:rFonts w:asciiTheme="minorHAnsi" w:hAnsiTheme="minorHAnsi" w:cs="Garamond"/>
          <w:sz w:val="22"/>
          <w:szCs w:val="22"/>
          <w:lang w:val="es-ES"/>
        </w:rPr>
      </w:pPr>
      <w:r w:rsidRPr="00D403CB">
        <w:rPr>
          <w:rFonts w:asciiTheme="minorHAnsi" w:hAnsiTheme="minorHAnsi" w:cs="Garamond"/>
          <w:sz w:val="22"/>
          <w:szCs w:val="22"/>
          <w:lang w:val="es-ES"/>
        </w:rPr>
        <w:t>Las estrategias docentes en este proceso están dirigidas a favorecer el apren</w:t>
      </w:r>
      <w:r w:rsidRPr="00D403CB">
        <w:rPr>
          <w:rFonts w:asciiTheme="minorHAnsi" w:hAnsiTheme="minorHAnsi" w:cs="Garamond"/>
          <w:sz w:val="22"/>
          <w:szCs w:val="22"/>
          <w:lang w:val="es-ES"/>
        </w:rPr>
        <w:softHyphen/>
        <w:t>dizaje cooperativo buscando las siguientes metas: (1) confianza entre los estu</w:t>
      </w:r>
      <w:r w:rsidRPr="00D403CB">
        <w:rPr>
          <w:rFonts w:asciiTheme="minorHAnsi" w:hAnsiTheme="minorHAnsi" w:cs="Garamond"/>
          <w:sz w:val="22"/>
          <w:szCs w:val="22"/>
          <w:lang w:val="es-ES"/>
        </w:rPr>
        <w:softHyphen/>
        <w:t>diantes, (2) comunicación directa y sin ambigüedades, (3) respeto mutuo y tole</w:t>
      </w:r>
      <w:r w:rsidRPr="00D403CB">
        <w:rPr>
          <w:rFonts w:asciiTheme="minorHAnsi" w:hAnsiTheme="minorHAnsi" w:cs="Garamond"/>
          <w:sz w:val="22"/>
          <w:szCs w:val="22"/>
          <w:lang w:val="es-ES"/>
        </w:rPr>
        <w:softHyphen/>
        <w:t>rancia, (4) valoración mutua del trabajo y de los logros en la construcción de la competencia, (5) complementariedad entre las competencias de los diferentes integrantes, (6) amistad y buen trato, y (7) liderazgo compartido entre los estu</w:t>
      </w:r>
      <w:r w:rsidRPr="00D403CB">
        <w:rPr>
          <w:rFonts w:asciiTheme="minorHAnsi" w:hAnsiTheme="minorHAnsi" w:cs="Garamond"/>
          <w:sz w:val="22"/>
          <w:szCs w:val="22"/>
          <w:lang w:val="es-ES"/>
        </w:rPr>
        <w:softHyphen/>
        <w:t>diantes.</w:t>
      </w:r>
    </w:p>
    <w:p w:rsidR="003E1419" w:rsidRPr="009F0AEB" w:rsidRDefault="003E1419">
      <w:pPr>
        <w:spacing w:after="252" w:line="297" w:lineRule="auto"/>
        <w:jc w:val="center"/>
        <w:rPr>
          <w:b/>
          <w:sz w:val="20"/>
          <w:szCs w:val="20"/>
          <w:lang w:val="es-ES"/>
        </w:rPr>
      </w:pPr>
      <w:r w:rsidRPr="009F0AEB">
        <w:rPr>
          <w:b/>
          <w:sz w:val="20"/>
          <w:szCs w:val="20"/>
          <w:lang w:val="es-ES"/>
        </w:rPr>
        <w:t xml:space="preserve">Tabla 8. </w:t>
      </w:r>
      <w:r w:rsidRPr="009F0AEB">
        <w:rPr>
          <w:b/>
          <w:bCs/>
          <w:sz w:val="20"/>
          <w:szCs w:val="20"/>
          <w:lang w:val="es-ES"/>
        </w:rPr>
        <w:t xml:space="preserve">Ejemplos de </w:t>
      </w:r>
      <w:r w:rsidRPr="009F0AEB">
        <w:rPr>
          <w:b/>
          <w:sz w:val="20"/>
          <w:szCs w:val="20"/>
          <w:lang w:val="es-ES"/>
        </w:rPr>
        <w:t>estrategias docentes para favorecer la cooperación</w:t>
      </w:r>
    </w:p>
    <w:tbl>
      <w:tblPr>
        <w:tblW w:w="0" w:type="auto"/>
        <w:jc w:val="center"/>
        <w:tblLayout w:type="fixed"/>
        <w:tblCellMar>
          <w:left w:w="0" w:type="dxa"/>
          <w:right w:w="0" w:type="dxa"/>
        </w:tblCellMar>
        <w:tblLook w:val="0000" w:firstRow="0" w:lastRow="0" w:firstColumn="0" w:lastColumn="0" w:noHBand="0" w:noVBand="0"/>
      </w:tblPr>
      <w:tblGrid>
        <w:gridCol w:w="1200"/>
        <w:gridCol w:w="2390"/>
        <w:gridCol w:w="2030"/>
        <w:gridCol w:w="1720"/>
      </w:tblGrid>
      <w:tr w:rsidR="003E1419" w:rsidRPr="00253C20">
        <w:trPr>
          <w:trHeight w:hRule="exact" w:val="427"/>
          <w:jc w:val="center"/>
        </w:trPr>
        <w:tc>
          <w:tcPr>
            <w:tcW w:w="1200" w:type="dxa"/>
            <w:tcBorders>
              <w:top w:val="single" w:sz="4" w:space="0" w:color="auto"/>
              <w:left w:val="single" w:sz="2" w:space="0" w:color="auto"/>
              <w:bottom w:val="single" w:sz="4" w:space="0" w:color="auto"/>
              <w:right w:val="single" w:sz="4" w:space="0" w:color="auto"/>
            </w:tcBorders>
          </w:tcPr>
          <w:p w:rsidR="003E1419" w:rsidRPr="00253C20" w:rsidRDefault="003E1419">
            <w:pPr>
              <w:ind w:left="178"/>
              <w:rPr>
                <w:rFonts w:eastAsiaTheme="minorEastAsia"/>
                <w:sz w:val="18"/>
                <w:szCs w:val="18"/>
                <w:lang w:val="es-ES"/>
              </w:rPr>
            </w:pPr>
            <w:r w:rsidRPr="00253C20">
              <w:rPr>
                <w:rFonts w:eastAsiaTheme="minorEastAsia"/>
                <w:sz w:val="18"/>
                <w:szCs w:val="18"/>
                <w:lang w:val="es-ES"/>
              </w:rPr>
              <w:t>Nombre</w:t>
            </w:r>
          </w:p>
        </w:tc>
        <w:tc>
          <w:tcPr>
            <w:tcW w:w="2390" w:type="dxa"/>
            <w:tcBorders>
              <w:top w:val="single" w:sz="4" w:space="0" w:color="auto"/>
              <w:left w:val="single" w:sz="4" w:space="0" w:color="auto"/>
              <w:bottom w:val="single" w:sz="4" w:space="0" w:color="auto"/>
              <w:right w:val="single" w:sz="4" w:space="0" w:color="auto"/>
            </w:tcBorders>
          </w:tcPr>
          <w:p w:rsidR="003E1419" w:rsidRPr="00253C20" w:rsidRDefault="003E1419">
            <w:pPr>
              <w:ind w:right="688"/>
              <w:jc w:val="right"/>
              <w:rPr>
                <w:rFonts w:eastAsiaTheme="minorEastAsia"/>
                <w:sz w:val="18"/>
                <w:szCs w:val="18"/>
                <w:lang w:val="es-ES"/>
              </w:rPr>
            </w:pPr>
            <w:r w:rsidRPr="00253C20">
              <w:rPr>
                <w:rFonts w:eastAsiaTheme="minorEastAsia"/>
                <w:sz w:val="18"/>
                <w:szCs w:val="18"/>
                <w:lang w:val="es-ES"/>
              </w:rPr>
              <w:t>Descripción</w:t>
            </w:r>
          </w:p>
        </w:tc>
        <w:tc>
          <w:tcPr>
            <w:tcW w:w="2030" w:type="dxa"/>
            <w:tcBorders>
              <w:top w:val="single" w:sz="4" w:space="0" w:color="auto"/>
              <w:left w:val="single" w:sz="4" w:space="0" w:color="auto"/>
              <w:bottom w:val="single" w:sz="4" w:space="0" w:color="auto"/>
              <w:right w:val="single" w:sz="5" w:space="0" w:color="auto"/>
            </w:tcBorders>
          </w:tcPr>
          <w:p w:rsidR="003E1419" w:rsidRPr="00253C20" w:rsidRDefault="003E1419">
            <w:pPr>
              <w:ind w:left="520"/>
              <w:rPr>
                <w:rFonts w:eastAsiaTheme="minorEastAsia"/>
                <w:sz w:val="18"/>
                <w:szCs w:val="18"/>
                <w:lang w:val="es-ES"/>
              </w:rPr>
            </w:pPr>
            <w:r w:rsidRPr="00253C20">
              <w:rPr>
                <w:rFonts w:eastAsiaTheme="minorEastAsia"/>
                <w:sz w:val="18"/>
                <w:szCs w:val="18"/>
                <w:lang w:val="es-ES"/>
              </w:rPr>
              <w:t>Beneficios</w:t>
            </w:r>
          </w:p>
        </w:tc>
        <w:tc>
          <w:tcPr>
            <w:tcW w:w="1720" w:type="dxa"/>
            <w:tcBorders>
              <w:top w:val="single" w:sz="4" w:space="0" w:color="auto"/>
              <w:left w:val="single" w:sz="5" w:space="0" w:color="auto"/>
              <w:bottom w:val="single" w:sz="4" w:space="0" w:color="auto"/>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Recomendaciones</w:t>
            </w:r>
          </w:p>
          <w:p w:rsidR="003E1419" w:rsidRPr="00253C20" w:rsidRDefault="003E1419">
            <w:pPr>
              <w:ind w:right="377"/>
              <w:jc w:val="right"/>
              <w:rPr>
                <w:rFonts w:eastAsiaTheme="minorEastAsia"/>
                <w:sz w:val="18"/>
                <w:szCs w:val="18"/>
                <w:lang w:val="es-ES"/>
              </w:rPr>
            </w:pPr>
            <w:r w:rsidRPr="00253C20">
              <w:rPr>
                <w:rFonts w:eastAsiaTheme="minorEastAsia"/>
                <w:sz w:val="18"/>
                <w:szCs w:val="18"/>
                <w:lang w:val="es-ES"/>
              </w:rPr>
              <w:t>para su uso</w:t>
            </w:r>
          </w:p>
        </w:tc>
      </w:tr>
      <w:tr w:rsidR="003E1419" w:rsidRPr="00253C20">
        <w:trPr>
          <w:trHeight w:hRule="exact" w:val="216"/>
          <w:jc w:val="center"/>
        </w:trPr>
        <w:tc>
          <w:tcPr>
            <w:tcW w:w="1200" w:type="dxa"/>
            <w:tcBorders>
              <w:top w:val="single" w:sz="4" w:space="0" w:color="auto"/>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r w:rsidRPr="00253C20">
              <w:rPr>
                <w:rFonts w:eastAsiaTheme="minorEastAsia"/>
                <w:sz w:val="18"/>
                <w:szCs w:val="18"/>
                <w:lang w:val="es-ES"/>
              </w:rPr>
              <w:t>Aprendizaje</w:t>
            </w:r>
          </w:p>
        </w:tc>
        <w:tc>
          <w:tcPr>
            <w:tcW w:w="2390" w:type="dxa"/>
            <w:tcBorders>
              <w:top w:val="single" w:sz="4" w:space="0" w:color="auto"/>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Busca generar el aprendizaje</w:t>
            </w:r>
          </w:p>
        </w:tc>
        <w:tc>
          <w:tcPr>
            <w:tcW w:w="2030" w:type="dxa"/>
            <w:tcBorders>
              <w:top w:val="single" w:sz="4" w:space="0" w:color="auto"/>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-Apoyo entre los mismos</w:t>
            </w:r>
          </w:p>
        </w:tc>
        <w:tc>
          <w:tcPr>
            <w:tcW w:w="1720" w:type="dxa"/>
            <w:tcBorders>
              <w:top w:val="single" w:sz="4" w:space="0" w:color="auto"/>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-Capacitar a los</w:t>
            </w:r>
          </w:p>
        </w:tc>
      </w:tr>
      <w:tr w:rsidR="003E1419" w:rsidRPr="00253C20">
        <w:trPr>
          <w:trHeight w:hRule="exact" w:val="202"/>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r w:rsidRPr="00253C20">
              <w:rPr>
                <w:rFonts w:eastAsiaTheme="minorEastAsia"/>
                <w:sz w:val="18"/>
                <w:szCs w:val="18"/>
                <w:lang w:val="es-ES"/>
              </w:rPr>
              <w:t>en equipo</w:t>
            </w: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mediante la interacción grupal</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estudiantes en la</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estudiantes en el</w:t>
            </w:r>
          </w:p>
        </w:tc>
      </w:tr>
      <w:tr w:rsidR="003E1419" w:rsidRPr="00253C20">
        <w:trPr>
          <w:trHeight w:hRule="exact" w:val="211"/>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con base en: (1) selección de</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formación de las</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trabajo en equipo.</w:t>
            </w:r>
          </w:p>
        </w:tc>
      </w:tr>
      <w:tr w:rsidR="003E1419" w:rsidRPr="00253C20">
        <w:trPr>
          <w:trHeight w:hRule="exact" w:val="206"/>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una actividad o problema: (2)</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competencias.</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-Favorecer el</w:t>
            </w:r>
          </w:p>
        </w:tc>
      </w:tr>
      <w:tr w:rsidR="003E1419" w:rsidRPr="00253C20">
        <w:trPr>
          <w:trHeight w:hRule="exact" w:val="188"/>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organización de los</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-Posibilita aprender a</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desarrollo de</w:t>
            </w:r>
          </w:p>
        </w:tc>
      </w:tr>
      <w:tr w:rsidR="003E1419" w:rsidRPr="00253C20">
        <w:trPr>
          <w:trHeight w:hRule="exact" w:val="206"/>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estudiantes en pequeños</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aprender mediante el</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habilidades</w:t>
            </w:r>
          </w:p>
        </w:tc>
      </w:tr>
      <w:tr w:rsidR="003E1419" w:rsidRPr="00253C20">
        <w:trPr>
          <w:trHeight w:hRule="exact" w:val="211"/>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grupos de acuerdo con la</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abordaje de problemas</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sociales.</w:t>
            </w:r>
          </w:p>
        </w:tc>
      </w:tr>
      <w:tr w:rsidR="003E1419" w:rsidRPr="00253C20">
        <w:trPr>
          <w:trHeight w:hRule="exact" w:val="221"/>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tarea y planeación del trabajo</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en equipo.</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-Orientar el trabajo</w:t>
            </w:r>
          </w:p>
        </w:tc>
      </w:tr>
      <w:tr w:rsidR="003E1419" w:rsidRPr="00253C20">
        <w:trPr>
          <w:trHeight w:hRule="exact" w:val="211"/>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por realizar; (3) ejecución de</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grupal de acuerdo</w:t>
            </w:r>
          </w:p>
        </w:tc>
      </w:tr>
      <w:tr w:rsidR="003E1419" w:rsidRPr="00253C20">
        <w:trPr>
          <w:trHeight w:hRule="exact" w:val="187"/>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las acciones; y (4) supervisión</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con las</w:t>
            </w:r>
          </w:p>
        </w:tc>
      </w:tr>
      <w:tr w:rsidR="003E1419" w:rsidRPr="00253C20">
        <w:trPr>
          <w:trHeight w:hRule="exact" w:val="226"/>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del trabajo de cada uno de los</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competencias que</w:t>
            </w:r>
          </w:p>
        </w:tc>
      </w:tr>
      <w:tr w:rsidR="003E1419" w:rsidRPr="00253C20">
        <w:trPr>
          <w:trHeight w:hRule="exact" w:val="206"/>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grupos y ofrecimiento de</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se pretenden</w:t>
            </w:r>
          </w:p>
        </w:tc>
      </w:tr>
      <w:tr w:rsidR="003E1419" w:rsidRPr="00253C20">
        <w:trPr>
          <w:trHeight w:hRule="exact" w:val="207"/>
          <w:jc w:val="center"/>
        </w:trPr>
        <w:tc>
          <w:tcPr>
            <w:tcW w:w="1200" w:type="dxa"/>
            <w:tcBorders>
              <w:top w:val="nil"/>
              <w:left w:val="single" w:sz="2" w:space="0" w:color="auto"/>
              <w:bottom w:val="single" w:sz="4" w:space="0" w:color="auto"/>
              <w:right w:val="single" w:sz="4" w:space="0" w:color="auto"/>
            </w:tcBorders>
            <w:vAlign w:val="center"/>
          </w:tcPr>
          <w:p w:rsidR="003E1419" w:rsidRPr="00253C20" w:rsidRDefault="003E1419">
            <w:pPr>
              <w:ind w:left="88"/>
              <w:rPr>
                <w:rFonts w:eastAsiaTheme="minorEastAsia"/>
                <w:sz w:val="18"/>
                <w:szCs w:val="18"/>
                <w:lang w:val="es-ES"/>
              </w:rPr>
            </w:pPr>
          </w:p>
        </w:tc>
        <w:tc>
          <w:tcPr>
            <w:tcW w:w="2390" w:type="dxa"/>
            <w:tcBorders>
              <w:top w:val="nil"/>
              <w:left w:val="single" w:sz="4" w:space="0" w:color="auto"/>
              <w:bottom w:val="single" w:sz="4" w:space="0" w:color="auto"/>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asesoría puntual.</w:t>
            </w:r>
          </w:p>
        </w:tc>
        <w:tc>
          <w:tcPr>
            <w:tcW w:w="2030" w:type="dxa"/>
            <w:tcBorders>
              <w:top w:val="nil"/>
              <w:left w:val="single" w:sz="4" w:space="0" w:color="auto"/>
              <w:bottom w:val="single" w:sz="4" w:space="0" w:color="auto"/>
              <w:right w:val="single" w:sz="5" w:space="0" w:color="auto"/>
            </w:tcBorders>
            <w:vAlign w:val="center"/>
          </w:tcPr>
          <w:p w:rsidR="003E1419" w:rsidRPr="00253C20" w:rsidRDefault="003E1419">
            <w:pPr>
              <w:ind w:left="70"/>
              <w:rPr>
                <w:rFonts w:eastAsiaTheme="minorEastAsia"/>
                <w:sz w:val="18"/>
                <w:szCs w:val="18"/>
                <w:lang w:val="es-ES"/>
              </w:rPr>
            </w:pPr>
          </w:p>
        </w:tc>
        <w:tc>
          <w:tcPr>
            <w:tcW w:w="1720" w:type="dxa"/>
            <w:tcBorders>
              <w:top w:val="nil"/>
              <w:left w:val="single" w:sz="5" w:space="0" w:color="auto"/>
              <w:bottom w:val="single" w:sz="4" w:space="0" w:color="auto"/>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formar.</w:t>
            </w:r>
          </w:p>
        </w:tc>
      </w:tr>
      <w:tr w:rsidR="003E1419" w:rsidRPr="00253C20">
        <w:trPr>
          <w:trHeight w:hRule="exact" w:val="221"/>
          <w:jc w:val="center"/>
        </w:trPr>
        <w:tc>
          <w:tcPr>
            <w:tcW w:w="1200" w:type="dxa"/>
            <w:tcBorders>
              <w:top w:val="single" w:sz="4" w:space="0" w:color="auto"/>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r w:rsidRPr="00253C20">
              <w:rPr>
                <w:rFonts w:eastAsiaTheme="minorEastAsia"/>
                <w:sz w:val="18"/>
                <w:szCs w:val="18"/>
                <w:lang w:val="es-ES"/>
              </w:rPr>
              <w:t>Investigación</w:t>
            </w:r>
          </w:p>
        </w:tc>
        <w:tc>
          <w:tcPr>
            <w:tcW w:w="2390" w:type="dxa"/>
            <w:tcBorders>
              <w:top w:val="single" w:sz="4" w:space="0" w:color="auto"/>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Consiste en la formación de</w:t>
            </w:r>
          </w:p>
        </w:tc>
        <w:tc>
          <w:tcPr>
            <w:tcW w:w="2030" w:type="dxa"/>
            <w:tcBorders>
              <w:top w:val="single" w:sz="4" w:space="0" w:color="auto"/>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-Posibilita aprender a</w:t>
            </w:r>
          </w:p>
        </w:tc>
        <w:tc>
          <w:tcPr>
            <w:tcW w:w="1720" w:type="dxa"/>
            <w:tcBorders>
              <w:top w:val="single" w:sz="4" w:space="0" w:color="auto"/>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-Ayudar a organizar</w:t>
            </w:r>
          </w:p>
        </w:tc>
      </w:tr>
      <w:tr w:rsidR="003E1419" w:rsidRPr="00253C20">
        <w:trPr>
          <w:trHeight w:hRule="exact" w:val="201"/>
          <w:jc w:val="center"/>
        </w:trPr>
        <w:tc>
          <w:tcPr>
            <w:tcW w:w="1200" w:type="dxa"/>
            <w:tcBorders>
              <w:top w:val="nil"/>
              <w:left w:val="single" w:sz="2" w:space="0" w:color="auto"/>
              <w:bottom w:val="nil"/>
              <w:right w:val="single" w:sz="4" w:space="0" w:color="auto"/>
            </w:tcBorders>
            <w:vAlign w:val="center"/>
          </w:tcPr>
          <w:p w:rsidR="003E1419" w:rsidRPr="00253C20" w:rsidRDefault="003E1419">
            <w:pPr>
              <w:ind w:left="88"/>
              <w:rPr>
                <w:rFonts w:eastAsiaTheme="minorEastAsia"/>
                <w:sz w:val="18"/>
                <w:szCs w:val="18"/>
                <w:lang w:val="es-ES"/>
              </w:rPr>
            </w:pPr>
            <w:r w:rsidRPr="00253C20">
              <w:rPr>
                <w:rFonts w:eastAsiaTheme="minorEastAsia"/>
                <w:sz w:val="18"/>
                <w:szCs w:val="18"/>
                <w:lang w:val="es-ES"/>
              </w:rPr>
              <w:t>en equipo</w:t>
            </w: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competencias mediante</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investigar en equipo.</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los grupos de tal</w:t>
            </w:r>
          </w:p>
        </w:tc>
      </w:tr>
      <w:tr w:rsidR="003E1419" w:rsidRPr="00253C20">
        <w:trPr>
          <w:trHeight w:hRule="exact" w:val="207"/>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actividades investigativas</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-Se forman</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modo que haya</w:t>
            </w:r>
          </w:p>
        </w:tc>
      </w:tr>
      <w:tr w:rsidR="003E1419" w:rsidRPr="00253C20">
        <w:trPr>
          <w:trHeight w:hRule="exact" w:val="206"/>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realizadas en equipo (de 3 a 6</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competencias mediante</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complementariedad.</w:t>
            </w:r>
          </w:p>
        </w:tc>
      </w:tr>
      <w:tr w:rsidR="003E1419" w:rsidRPr="00253C20">
        <w:trPr>
          <w:trHeight w:hRule="exact" w:val="192"/>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personas). Los pasos</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el apoyo mutuo de los</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-Asesorar a los</w:t>
            </w:r>
          </w:p>
        </w:tc>
      </w:tr>
      <w:tr w:rsidR="003E1419" w:rsidRPr="00253C20">
        <w:trPr>
          <w:trHeight w:hRule="exact" w:val="226"/>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generales son: (1) selección</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mismos estudiantes.</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grupos para que</w:t>
            </w:r>
          </w:p>
        </w:tc>
      </w:tr>
      <w:tr w:rsidR="003E1419" w:rsidRPr="00253C20">
        <w:trPr>
          <w:trHeight w:hRule="exact" w:val="187"/>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de un problema por parte del</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-Se desarrolla</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todos sus</w:t>
            </w:r>
          </w:p>
        </w:tc>
      </w:tr>
      <w:tr w:rsidR="003E1419" w:rsidRPr="00253C20">
        <w:trPr>
          <w:trHeight w:hRule="exact" w:val="225"/>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grupo; (2) construcción del</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motivación y espíritu de</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integrantes sean</w:t>
            </w:r>
          </w:p>
        </w:tc>
      </w:tr>
      <w:tr w:rsidR="003E1419" w:rsidRPr="00253C20">
        <w:trPr>
          <w:trHeight w:hRule="exact" w:val="207"/>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marco conceptual para</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reto frente a la</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responsables tanto</w:t>
            </w:r>
          </w:p>
        </w:tc>
      </w:tr>
      <w:tr w:rsidR="003E1419" w:rsidRPr="00253C20">
        <w:trPr>
          <w:trHeight w:hRule="exact" w:val="187"/>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entender el problema; (3)</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resolución de un</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de actividades</w:t>
            </w:r>
          </w:p>
        </w:tc>
      </w:tr>
      <w:tr w:rsidR="003E1419" w:rsidRPr="00253C20">
        <w:trPr>
          <w:trHeight w:hRule="exact" w:val="226"/>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planeación de un conjunto de</w:t>
            </w:r>
          </w:p>
        </w:tc>
        <w:tc>
          <w:tcPr>
            <w:tcW w:w="2030" w:type="dxa"/>
            <w:tcBorders>
              <w:top w:val="nil"/>
              <w:left w:val="single" w:sz="4" w:space="0" w:color="auto"/>
              <w:bottom w:val="nil"/>
              <w:right w:val="single" w:sz="5"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determinado problema.</w:t>
            </w: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cognitivas y de</w:t>
            </w:r>
          </w:p>
        </w:tc>
      </w:tr>
      <w:tr w:rsidR="003E1419" w:rsidRPr="00253C20">
        <w:trPr>
          <w:trHeight w:hRule="exact" w:val="206"/>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actividades para resolverlo;</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indagación de</w:t>
            </w:r>
          </w:p>
        </w:tc>
      </w:tr>
      <w:tr w:rsidR="003E1419" w:rsidRPr="00253C20">
        <w:trPr>
          <w:trHeight w:hRule="exact" w:val="192"/>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(4) definición de metas; (5)</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información como</w:t>
            </w:r>
          </w:p>
        </w:tc>
      </w:tr>
      <w:tr w:rsidR="003E1419" w:rsidRPr="00253C20">
        <w:trPr>
          <w:trHeight w:hRule="exact" w:val="206"/>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ejecución de las actividades</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de actividades</w:t>
            </w:r>
          </w:p>
        </w:tc>
      </w:tr>
      <w:tr w:rsidR="003E1419" w:rsidRPr="00253C20">
        <w:trPr>
          <w:trHeight w:hRule="exact" w:val="221"/>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de manera coordinada y con</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manuales y</w:t>
            </w:r>
          </w:p>
        </w:tc>
      </w:tr>
      <w:tr w:rsidR="003E1419" w:rsidRPr="00253C20">
        <w:trPr>
          <w:trHeight w:hRule="exact" w:val="207"/>
          <w:jc w:val="center"/>
        </w:trPr>
        <w:tc>
          <w:tcPr>
            <w:tcW w:w="1200" w:type="dxa"/>
            <w:tcBorders>
              <w:top w:val="nil"/>
              <w:left w:val="single" w:sz="2"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monitoreo docente; (6)</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ejecutorias.</w:t>
            </w:r>
          </w:p>
        </w:tc>
      </w:tr>
      <w:tr w:rsidR="003E1419" w:rsidRPr="00253C20">
        <w:trPr>
          <w:trHeight w:hRule="exact" w:val="192"/>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sistematización de resultados</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-Orientar la</w:t>
            </w:r>
          </w:p>
        </w:tc>
      </w:tr>
      <w:tr w:rsidR="003E1419" w:rsidRPr="00253C20">
        <w:trPr>
          <w:trHeight w:hRule="exact" w:val="225"/>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y presentación del informe</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planeación de las</w:t>
            </w:r>
          </w:p>
        </w:tc>
      </w:tr>
      <w:tr w:rsidR="003E1419" w:rsidRPr="00253C20">
        <w:trPr>
          <w:trHeight w:hRule="exact" w:val="207"/>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final, y (7) valoración de los</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actividades para</w:t>
            </w:r>
          </w:p>
        </w:tc>
      </w:tr>
      <w:tr w:rsidR="003E1419" w:rsidRPr="00253C20">
        <w:trPr>
          <w:trHeight w:hRule="exact" w:val="206"/>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resultados y de la formación</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que su ejecución y</w:t>
            </w:r>
          </w:p>
        </w:tc>
      </w:tr>
      <w:tr w:rsidR="003E1419" w:rsidRPr="00253C20">
        <w:trPr>
          <w:trHeight w:hRule="exact" w:val="192"/>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ind w:left="64"/>
              <w:rPr>
                <w:rFonts w:eastAsiaTheme="minorEastAsia"/>
                <w:sz w:val="18"/>
                <w:szCs w:val="18"/>
                <w:lang w:val="es-ES"/>
              </w:rPr>
            </w:pPr>
            <w:r w:rsidRPr="00253C20">
              <w:rPr>
                <w:rFonts w:eastAsiaTheme="minorEastAsia"/>
                <w:sz w:val="18"/>
                <w:szCs w:val="18"/>
                <w:lang w:val="es-ES"/>
              </w:rPr>
              <w:t>de las competencias.</w:t>
            </w: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sistematización</w:t>
            </w:r>
          </w:p>
        </w:tc>
      </w:tr>
      <w:tr w:rsidR="003E1419" w:rsidRPr="00253C20">
        <w:trPr>
          <w:trHeight w:hRule="exact" w:val="211"/>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estén dentro del</w:t>
            </w:r>
          </w:p>
        </w:tc>
      </w:tr>
      <w:tr w:rsidR="003E1419" w:rsidRPr="00253C20">
        <w:trPr>
          <w:trHeight w:hRule="exact" w:val="226"/>
          <w:jc w:val="center"/>
        </w:trPr>
        <w:tc>
          <w:tcPr>
            <w:tcW w:w="1200" w:type="dxa"/>
            <w:tcBorders>
              <w:top w:val="nil"/>
              <w:left w:val="nil"/>
              <w:bottom w:val="nil"/>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0" w:type="dxa"/>
            <w:tcBorders>
              <w:top w:val="nil"/>
              <w:left w:val="single" w:sz="4" w:space="0" w:color="auto"/>
              <w:bottom w:val="nil"/>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nil"/>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tiempo del curso y</w:t>
            </w:r>
          </w:p>
        </w:tc>
      </w:tr>
      <w:tr w:rsidR="003E1419" w:rsidRPr="00253C20">
        <w:trPr>
          <w:trHeight w:hRule="exact" w:val="216"/>
          <w:jc w:val="center"/>
        </w:trPr>
        <w:tc>
          <w:tcPr>
            <w:tcW w:w="1200" w:type="dxa"/>
            <w:tcBorders>
              <w:top w:val="nil"/>
              <w:left w:val="nil"/>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2390"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2030" w:type="dxa"/>
            <w:tcBorders>
              <w:top w:val="nil"/>
              <w:left w:val="single" w:sz="4" w:space="0" w:color="auto"/>
              <w:bottom w:val="single" w:sz="4" w:space="0" w:color="auto"/>
              <w:right w:val="single" w:sz="5" w:space="0" w:color="auto"/>
            </w:tcBorders>
            <w:vAlign w:val="center"/>
          </w:tcPr>
          <w:p w:rsidR="003E1419" w:rsidRPr="00253C20" w:rsidRDefault="003E1419">
            <w:pPr>
              <w:rPr>
                <w:rFonts w:eastAsiaTheme="minorEastAsia"/>
                <w:sz w:val="18"/>
                <w:szCs w:val="18"/>
                <w:lang w:val="es-ES"/>
              </w:rPr>
            </w:pPr>
          </w:p>
        </w:tc>
        <w:tc>
          <w:tcPr>
            <w:tcW w:w="1720" w:type="dxa"/>
            <w:tcBorders>
              <w:top w:val="nil"/>
              <w:left w:val="single" w:sz="5" w:space="0" w:color="auto"/>
              <w:bottom w:val="single" w:sz="4" w:space="0" w:color="auto"/>
              <w:right w:val="single" w:sz="4" w:space="0" w:color="auto"/>
            </w:tcBorders>
            <w:vAlign w:val="center"/>
          </w:tcPr>
          <w:p w:rsidR="003E1419" w:rsidRPr="00253C20" w:rsidRDefault="003E1419">
            <w:pPr>
              <w:ind w:left="70"/>
              <w:rPr>
                <w:rFonts w:eastAsiaTheme="minorEastAsia"/>
                <w:sz w:val="18"/>
                <w:szCs w:val="18"/>
                <w:lang w:val="es-ES"/>
              </w:rPr>
            </w:pPr>
            <w:r w:rsidRPr="00253C20">
              <w:rPr>
                <w:rFonts w:eastAsiaTheme="minorEastAsia"/>
                <w:sz w:val="18"/>
                <w:szCs w:val="18"/>
                <w:lang w:val="es-ES"/>
              </w:rPr>
              <w:t>sean factibles.</w:t>
            </w:r>
          </w:p>
        </w:tc>
      </w:tr>
    </w:tbl>
    <w:p w:rsidR="003E1419" w:rsidRDefault="003E1419">
      <w:pPr>
        <w:spacing w:after="232" w:line="20" w:lineRule="exact"/>
        <w:jc w:val="center"/>
      </w:pPr>
    </w:p>
    <w:p w:rsidR="003E1419" w:rsidRDefault="003E1419">
      <w:pPr>
        <w:ind w:right="432"/>
        <w:rPr>
          <w:sz w:val="18"/>
          <w:szCs w:val="18"/>
          <w:lang w:val="es-ES"/>
        </w:rPr>
      </w:pPr>
    </w:p>
    <w:p w:rsidR="00D403CB" w:rsidRDefault="00D403CB">
      <w:pPr>
        <w:spacing w:after="180" w:line="321" w:lineRule="auto"/>
        <w:jc w:val="center"/>
        <w:rPr>
          <w:rFonts w:ascii="Garamond" w:hAnsi="Garamond" w:cs="Garamond"/>
          <w:b/>
          <w:bCs/>
          <w:sz w:val="22"/>
          <w:szCs w:val="22"/>
          <w:lang w:val="es-ES"/>
        </w:rPr>
      </w:pPr>
    </w:p>
    <w:p w:rsidR="00D403CB" w:rsidRDefault="00D403CB">
      <w:pPr>
        <w:spacing w:after="180" w:line="321" w:lineRule="auto"/>
        <w:jc w:val="center"/>
        <w:rPr>
          <w:rFonts w:ascii="Garamond" w:hAnsi="Garamond" w:cs="Garamond"/>
          <w:b/>
          <w:bCs/>
          <w:sz w:val="22"/>
          <w:szCs w:val="22"/>
          <w:lang w:val="es-ES"/>
        </w:rPr>
      </w:pPr>
    </w:p>
    <w:p w:rsidR="003E1419" w:rsidRDefault="003E1419">
      <w:pPr>
        <w:spacing w:after="144" w:line="312" w:lineRule="auto"/>
        <w:jc w:val="center"/>
        <w:rPr>
          <w:rFonts w:ascii="Garamond" w:hAnsi="Garamond" w:cs="Garamond"/>
          <w:b/>
          <w:bCs/>
          <w:sz w:val="22"/>
          <w:szCs w:val="22"/>
          <w:lang w:val="es-ES"/>
        </w:rPr>
      </w:pPr>
      <w:r>
        <w:rPr>
          <w:rFonts w:ascii="Garamond" w:hAnsi="Garamond" w:cs="Garamond"/>
          <w:b/>
          <w:bCs/>
          <w:sz w:val="22"/>
          <w:szCs w:val="22"/>
          <w:lang w:val="es-ES"/>
        </w:rPr>
        <w:t>5.7 Estrategias docentes para favorecer la transferencia de información</w:t>
      </w:r>
    </w:p>
    <w:p w:rsidR="003E1419" w:rsidRDefault="003E1419">
      <w:pPr>
        <w:spacing w:before="36" w:after="216"/>
        <w:ind w:right="72" w:firstLine="288"/>
        <w:jc w:val="both"/>
        <w:rPr>
          <w:rFonts w:ascii="Garamond" w:hAnsi="Garamond" w:cs="Garamond"/>
          <w:sz w:val="22"/>
          <w:szCs w:val="22"/>
          <w:lang w:val="es-ES"/>
        </w:rPr>
      </w:pPr>
      <w:r>
        <w:rPr>
          <w:rFonts w:ascii="Garamond" w:hAnsi="Garamond" w:cs="Garamond"/>
          <w:sz w:val="22"/>
          <w:szCs w:val="22"/>
          <w:lang w:val="es-ES"/>
        </w:rPr>
        <w:t>Son procedimientos pedagógicos y didácticos dirigidos a facilitar en los estu</w:t>
      </w:r>
      <w:r>
        <w:rPr>
          <w:rFonts w:ascii="Garamond" w:hAnsi="Garamond" w:cs="Garamond"/>
          <w:sz w:val="22"/>
          <w:szCs w:val="22"/>
          <w:lang w:val="es-ES"/>
        </w:rPr>
        <w:softHyphen/>
        <w:t>diantes la transferencia de los componentes de una competencia de una situación a otra con el fin de generalizar el aprendizaje.</w:t>
      </w:r>
    </w:p>
    <w:p w:rsidR="003E1419" w:rsidRDefault="003E1419">
      <w:pPr>
        <w:spacing w:before="36" w:after="216" w:line="316" w:lineRule="auto"/>
        <w:jc w:val="center"/>
        <w:rPr>
          <w:b/>
          <w:bCs/>
          <w:sz w:val="18"/>
          <w:szCs w:val="18"/>
          <w:lang w:val="es-ES"/>
        </w:rPr>
      </w:pPr>
      <w:r>
        <w:rPr>
          <w:sz w:val="18"/>
          <w:szCs w:val="18"/>
          <w:lang w:val="es-ES"/>
        </w:rPr>
        <w:t xml:space="preserve">Tabla </w:t>
      </w:r>
      <w:r>
        <w:rPr>
          <w:b/>
          <w:bCs/>
          <w:sz w:val="18"/>
          <w:szCs w:val="18"/>
          <w:lang w:val="es-ES"/>
        </w:rPr>
        <w:t xml:space="preserve">9. </w:t>
      </w:r>
      <w:r>
        <w:rPr>
          <w:sz w:val="18"/>
          <w:szCs w:val="18"/>
          <w:lang w:val="es-ES"/>
        </w:rPr>
        <w:t>Ejemplos de estrategias docentes para favorecer la transferencia</w:t>
      </w:r>
      <w:r>
        <w:rPr>
          <w:sz w:val="18"/>
          <w:szCs w:val="18"/>
          <w:lang w:val="es-ES"/>
        </w:rPr>
        <w:br/>
      </w:r>
      <w:r>
        <w:rPr>
          <w:b/>
          <w:bCs/>
          <w:sz w:val="18"/>
          <w:szCs w:val="18"/>
          <w:lang w:val="es-ES"/>
        </w:rPr>
        <w:t>de la información</w:t>
      </w:r>
    </w:p>
    <w:tbl>
      <w:tblPr>
        <w:tblW w:w="0" w:type="auto"/>
        <w:jc w:val="center"/>
        <w:tblLayout w:type="fixed"/>
        <w:tblCellMar>
          <w:left w:w="0" w:type="dxa"/>
          <w:right w:w="0" w:type="dxa"/>
        </w:tblCellMar>
        <w:tblLook w:val="0000" w:firstRow="0" w:lastRow="0" w:firstColumn="0" w:lastColumn="0" w:noHBand="0" w:noVBand="0"/>
      </w:tblPr>
      <w:tblGrid>
        <w:gridCol w:w="1232"/>
        <w:gridCol w:w="2035"/>
        <w:gridCol w:w="1915"/>
        <w:gridCol w:w="2078"/>
      </w:tblGrid>
      <w:tr w:rsidR="003E1419" w:rsidRPr="00253C20">
        <w:trPr>
          <w:trHeight w:hRule="exact" w:val="432"/>
          <w:jc w:val="center"/>
        </w:trPr>
        <w:tc>
          <w:tcPr>
            <w:tcW w:w="1232" w:type="dxa"/>
            <w:tcBorders>
              <w:top w:val="single" w:sz="4" w:space="0" w:color="auto"/>
              <w:left w:val="single" w:sz="4" w:space="0" w:color="auto"/>
              <w:bottom w:val="single" w:sz="4" w:space="0" w:color="auto"/>
              <w:right w:val="single" w:sz="4" w:space="0" w:color="auto"/>
            </w:tcBorders>
          </w:tcPr>
          <w:p w:rsidR="003E1419" w:rsidRPr="00253C20" w:rsidRDefault="003E1419">
            <w:pPr>
              <w:ind w:right="212"/>
              <w:jc w:val="right"/>
              <w:rPr>
                <w:rFonts w:eastAsiaTheme="minorEastAsia"/>
                <w:b/>
                <w:bCs/>
                <w:sz w:val="18"/>
                <w:szCs w:val="18"/>
                <w:lang w:val="es-ES"/>
              </w:rPr>
            </w:pPr>
            <w:r w:rsidRPr="00253C20">
              <w:rPr>
                <w:rFonts w:eastAsiaTheme="minorEastAsia"/>
                <w:b/>
                <w:bCs/>
                <w:sz w:val="18"/>
                <w:szCs w:val="18"/>
                <w:lang w:val="es-ES"/>
              </w:rPr>
              <w:t>Nombre</w:t>
            </w:r>
          </w:p>
        </w:tc>
        <w:tc>
          <w:tcPr>
            <w:tcW w:w="2035" w:type="dxa"/>
            <w:tcBorders>
              <w:top w:val="single" w:sz="4" w:space="0" w:color="auto"/>
              <w:left w:val="single" w:sz="4" w:space="0" w:color="auto"/>
              <w:bottom w:val="single" w:sz="4" w:space="0" w:color="auto"/>
              <w:right w:val="single" w:sz="4" w:space="0" w:color="auto"/>
            </w:tcBorders>
          </w:tcPr>
          <w:p w:rsidR="003E1419" w:rsidRPr="00253C20" w:rsidRDefault="003E1419">
            <w:pPr>
              <w:ind w:right="447"/>
              <w:jc w:val="right"/>
              <w:rPr>
                <w:rFonts w:eastAsiaTheme="minorEastAsia"/>
                <w:b/>
                <w:bCs/>
                <w:sz w:val="18"/>
                <w:szCs w:val="18"/>
                <w:lang w:val="es-ES"/>
              </w:rPr>
            </w:pPr>
            <w:r w:rsidRPr="00253C20">
              <w:rPr>
                <w:rFonts w:eastAsiaTheme="minorEastAsia"/>
                <w:b/>
                <w:bCs/>
                <w:sz w:val="18"/>
                <w:szCs w:val="18"/>
                <w:lang w:val="es-ES"/>
              </w:rPr>
              <w:t>Descripción</w:t>
            </w:r>
          </w:p>
        </w:tc>
        <w:tc>
          <w:tcPr>
            <w:tcW w:w="1915" w:type="dxa"/>
            <w:tcBorders>
              <w:top w:val="single" w:sz="4" w:space="0" w:color="auto"/>
              <w:left w:val="single" w:sz="4" w:space="0" w:color="auto"/>
              <w:bottom w:val="single" w:sz="4" w:space="0" w:color="auto"/>
              <w:right w:val="single" w:sz="4" w:space="0" w:color="auto"/>
            </w:tcBorders>
          </w:tcPr>
          <w:p w:rsidR="003E1419" w:rsidRPr="00253C20" w:rsidRDefault="003E1419">
            <w:pPr>
              <w:ind w:right="461"/>
              <w:jc w:val="right"/>
              <w:rPr>
                <w:rFonts w:eastAsiaTheme="minorEastAsia"/>
                <w:b/>
                <w:bCs/>
                <w:sz w:val="18"/>
                <w:szCs w:val="18"/>
                <w:lang w:val="es-ES"/>
              </w:rPr>
            </w:pPr>
            <w:r w:rsidRPr="00253C20">
              <w:rPr>
                <w:rFonts w:eastAsiaTheme="minorEastAsia"/>
                <w:b/>
                <w:bCs/>
                <w:sz w:val="18"/>
                <w:szCs w:val="18"/>
                <w:lang w:val="es-ES"/>
              </w:rPr>
              <w:t>Beneficios</w:t>
            </w:r>
          </w:p>
        </w:tc>
        <w:tc>
          <w:tcPr>
            <w:tcW w:w="2078" w:type="dxa"/>
            <w:tcBorders>
              <w:top w:val="single" w:sz="4" w:space="0" w:color="auto"/>
              <w:left w:val="single" w:sz="4" w:space="0" w:color="auto"/>
              <w:bottom w:val="single" w:sz="4" w:space="0" w:color="auto"/>
              <w:right w:val="single" w:sz="5" w:space="0" w:color="auto"/>
            </w:tcBorders>
            <w:vAlign w:val="center"/>
          </w:tcPr>
          <w:p w:rsidR="003E1419" w:rsidRPr="00253C20" w:rsidRDefault="003E1419">
            <w:pPr>
              <w:spacing w:line="285" w:lineRule="auto"/>
              <w:ind w:left="60"/>
              <w:rPr>
                <w:rFonts w:eastAsiaTheme="minorEastAsia"/>
                <w:sz w:val="18"/>
                <w:szCs w:val="18"/>
                <w:lang w:val="es-ES"/>
              </w:rPr>
            </w:pPr>
            <w:r w:rsidRPr="00253C20">
              <w:rPr>
                <w:rFonts w:eastAsiaTheme="minorEastAsia"/>
                <w:sz w:val="18"/>
                <w:szCs w:val="18"/>
                <w:lang w:val="es-ES"/>
              </w:rPr>
              <w:t>Recomendaciones para</w:t>
            </w:r>
          </w:p>
          <w:p w:rsidR="003E1419" w:rsidRPr="00253C20" w:rsidRDefault="003E1419">
            <w:pPr>
              <w:spacing w:line="213" w:lineRule="auto"/>
              <w:ind w:left="690"/>
              <w:rPr>
                <w:rFonts w:eastAsiaTheme="minorEastAsia"/>
                <w:b/>
                <w:bCs/>
                <w:sz w:val="18"/>
                <w:szCs w:val="18"/>
                <w:lang w:val="es-ES"/>
              </w:rPr>
            </w:pPr>
            <w:r w:rsidRPr="00253C20">
              <w:rPr>
                <w:rFonts w:eastAsiaTheme="minorEastAsia"/>
                <w:b/>
                <w:bCs/>
                <w:sz w:val="18"/>
                <w:szCs w:val="18"/>
                <w:lang w:val="es-ES"/>
              </w:rPr>
              <w:t>su uso</w:t>
            </w:r>
          </w:p>
        </w:tc>
      </w:tr>
      <w:tr w:rsidR="003E1419" w:rsidRPr="00253C20">
        <w:trPr>
          <w:trHeight w:hRule="exact" w:val="216"/>
          <w:jc w:val="center"/>
        </w:trPr>
        <w:tc>
          <w:tcPr>
            <w:tcW w:w="1232" w:type="dxa"/>
            <w:tcBorders>
              <w:top w:val="single" w:sz="4" w:space="0" w:color="auto"/>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Pasantías</w:t>
            </w:r>
          </w:p>
        </w:tc>
        <w:tc>
          <w:tcPr>
            <w:tcW w:w="2035" w:type="dxa"/>
            <w:tcBorders>
              <w:top w:val="single" w:sz="4" w:space="0" w:color="auto"/>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Consisten en visitar</w:t>
            </w:r>
          </w:p>
        </w:tc>
        <w:tc>
          <w:tcPr>
            <w:tcW w:w="1915" w:type="dxa"/>
            <w:tcBorders>
              <w:top w:val="single" w:sz="4" w:space="0" w:color="auto"/>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-Vinculación a la</w:t>
            </w:r>
          </w:p>
        </w:tc>
        <w:tc>
          <w:tcPr>
            <w:tcW w:w="2078" w:type="dxa"/>
            <w:tcBorders>
              <w:top w:val="single" w:sz="4" w:space="0" w:color="auto"/>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-Preparar con</w:t>
            </w:r>
          </w:p>
        </w:tc>
      </w:tr>
      <w:tr w:rsidR="003E1419" w:rsidRPr="00253C20">
        <w:trPr>
          <w:trHeight w:hRule="exact" w:val="202"/>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Formativas</w:t>
            </w: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empresas,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realidad mediante la</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anticipación la visita a</w:t>
            </w:r>
          </w:p>
        </w:tc>
      </w:tr>
      <w:tr w:rsidR="003E1419" w:rsidRPr="00253C20">
        <w:trPr>
          <w:trHeight w:hRule="exact" w:val="21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(Tobón,</w:t>
            </w: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organizaciones sociales,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observación y</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las organizaciones o</w:t>
            </w:r>
          </w:p>
        </w:tc>
      </w:tr>
      <w:tr w:rsidR="003E1419" w:rsidRPr="00253C20">
        <w:trPr>
          <w:trHeight w:hRule="exact" w:val="20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2001)</w:t>
            </w: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organizaciones no</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entrevistas con</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empresas elegidas.</w:t>
            </w:r>
          </w:p>
        </w:tc>
      </w:tr>
      <w:tr w:rsidR="003E1419" w:rsidRPr="00253C20">
        <w:trPr>
          <w:trHeight w:hRule="exact" w:val="207"/>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gubernamentales,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personas que poseen</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-Elaborar una guía con</w:t>
            </w:r>
          </w:p>
        </w:tc>
      </w:tr>
      <w:tr w:rsidR="003E1419" w:rsidRPr="00253C20">
        <w:trPr>
          <w:trHeight w:hRule="exact" w:val="21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entidades oficiales y</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las competencias de</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algunos aspectos básicos</w:t>
            </w:r>
          </w:p>
        </w:tc>
      </w:tr>
      <w:tr w:rsidR="003E1419" w:rsidRPr="00966DAE">
        <w:trPr>
          <w:trHeight w:hRule="exact" w:val="206"/>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diferentes espacios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referencia,</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que deben ser tenidos en</w:t>
            </w:r>
          </w:p>
        </w:tc>
      </w:tr>
      <w:tr w:rsidR="003E1419" w:rsidRPr="00253C20">
        <w:trPr>
          <w:trHeight w:hRule="exact" w:val="192"/>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comunitarios con el fin</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-Comprensión</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cuenta en la observación</w:t>
            </w:r>
          </w:p>
        </w:tc>
      </w:tr>
      <w:tr w:rsidR="003E1419" w:rsidRPr="00253C20">
        <w:trPr>
          <w:trHeight w:hRule="exact" w:val="22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 comprender los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profunda del contexto</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y las entrevistas.</w:t>
            </w:r>
          </w:p>
        </w:tc>
      </w:tr>
      <w:tr w:rsidR="003E1419" w:rsidRPr="00253C20">
        <w:trPr>
          <w:trHeight w:hRule="exact" w:val="21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entornos reales en los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cotidiano o profesional</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-Realizar después de la</w:t>
            </w:r>
          </w:p>
        </w:tc>
      </w:tr>
      <w:tr w:rsidR="003E1419" w:rsidRPr="00253C20">
        <w:trPr>
          <w:trHeight w:hRule="exact" w:val="192"/>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cuales las personas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dónde se requieren las</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visita una reflexión en</w:t>
            </w:r>
          </w:p>
        </w:tc>
      </w:tr>
      <w:tr w:rsidR="003E1419" w:rsidRPr="00253C20">
        <w:trPr>
          <w:trHeight w:hRule="exact" w:val="22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emplean las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competencias.</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grupo sobre los aportes</w:t>
            </w:r>
          </w:p>
        </w:tc>
      </w:tr>
      <w:tr w:rsidR="003E1419" w:rsidRPr="00966DAE">
        <w:trPr>
          <w:trHeight w:hRule="exact" w:val="202"/>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competencias que un</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-Conocimiento de las</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 la actividad a cada</w:t>
            </w:r>
          </w:p>
        </w:tc>
      </w:tr>
      <w:tr w:rsidR="003E1419" w:rsidRPr="00253C20">
        <w:trPr>
          <w:trHeight w:hRule="exact" w:val="197"/>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determinado curso</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demandas sociales y</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estudiante.</w:t>
            </w:r>
          </w:p>
        </w:tc>
      </w:tr>
      <w:tr w:rsidR="003E1419" w:rsidRPr="00966DAE">
        <w:trPr>
          <w:trHeight w:hRule="exact" w:val="206"/>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pretende formar. Esta</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laborales en torno a las</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22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estrategia permite a los</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competencias.</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20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estudiantes comprender</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207"/>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las demandas sociales y</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211"/>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los problemas que son</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187"/>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necesarios afrontar en un</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231"/>
          <w:jc w:val="center"/>
        </w:trPr>
        <w:tc>
          <w:tcPr>
            <w:tcW w:w="1232" w:type="dxa"/>
            <w:tcBorders>
              <w:top w:val="nil"/>
              <w:left w:val="single" w:sz="4" w:space="0" w:color="auto"/>
              <w:bottom w:val="single" w:sz="4" w:space="0" w:color="auto"/>
              <w:right w:val="single" w:sz="4" w:space="0" w:color="auto"/>
            </w:tcBorders>
            <w:vAlign w:val="center"/>
          </w:tcPr>
          <w:p w:rsidR="003E1419" w:rsidRPr="00253C20" w:rsidRDefault="003E1419">
            <w:pPr>
              <w:ind w:left="111"/>
              <w:rPr>
                <w:rFonts w:eastAsiaTheme="minorEastAsia"/>
                <w:sz w:val="18"/>
                <w:szCs w:val="18"/>
                <w:lang w:val="es-ES"/>
              </w:rPr>
            </w:pPr>
          </w:p>
        </w:tc>
        <w:tc>
          <w:tcPr>
            <w:tcW w:w="2035" w:type="dxa"/>
            <w:tcBorders>
              <w:top w:val="nil"/>
              <w:left w:val="single" w:sz="4" w:space="0" w:color="auto"/>
              <w:bottom w:val="single" w:sz="4" w:space="0" w:color="auto"/>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determinado quehacer.</w:t>
            </w:r>
          </w:p>
        </w:tc>
        <w:tc>
          <w:tcPr>
            <w:tcW w:w="1915" w:type="dxa"/>
            <w:tcBorders>
              <w:top w:val="nil"/>
              <w:left w:val="single" w:sz="4" w:space="0" w:color="auto"/>
              <w:bottom w:val="single" w:sz="4" w:space="0" w:color="auto"/>
              <w:right w:val="single" w:sz="4" w:space="0" w:color="auto"/>
            </w:tcBorders>
            <w:vAlign w:val="center"/>
          </w:tcPr>
          <w:p w:rsidR="003E1419" w:rsidRPr="00253C20" w:rsidRDefault="003E1419">
            <w:pPr>
              <w:ind w:left="65"/>
              <w:rPr>
                <w:rFonts w:eastAsiaTheme="minorEastAsia"/>
                <w:sz w:val="18"/>
                <w:szCs w:val="18"/>
                <w:lang w:val="es-ES"/>
              </w:rPr>
            </w:pPr>
          </w:p>
        </w:tc>
        <w:tc>
          <w:tcPr>
            <w:tcW w:w="2078" w:type="dxa"/>
            <w:tcBorders>
              <w:top w:val="nil"/>
              <w:left w:val="single" w:sz="4" w:space="0" w:color="auto"/>
              <w:bottom w:val="single" w:sz="4" w:space="0" w:color="auto"/>
              <w:right w:val="single" w:sz="5" w:space="0" w:color="auto"/>
            </w:tcBorders>
            <w:vAlign w:val="center"/>
          </w:tcPr>
          <w:p w:rsidR="003E1419" w:rsidRPr="00253C20" w:rsidRDefault="003E1419">
            <w:pPr>
              <w:ind w:left="60"/>
              <w:rPr>
                <w:rFonts w:eastAsiaTheme="minorEastAsia"/>
                <w:sz w:val="18"/>
                <w:szCs w:val="18"/>
                <w:lang w:val="es-ES"/>
              </w:rPr>
            </w:pPr>
          </w:p>
        </w:tc>
      </w:tr>
      <w:tr w:rsidR="003E1419" w:rsidRPr="00253C20">
        <w:trPr>
          <w:trHeight w:hRule="exact" w:val="201"/>
          <w:jc w:val="center"/>
        </w:trPr>
        <w:tc>
          <w:tcPr>
            <w:tcW w:w="1232" w:type="dxa"/>
            <w:tcBorders>
              <w:top w:val="single" w:sz="4" w:space="0" w:color="auto"/>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Práctica</w:t>
            </w:r>
          </w:p>
        </w:tc>
        <w:tc>
          <w:tcPr>
            <w:tcW w:w="2035" w:type="dxa"/>
            <w:tcBorders>
              <w:top w:val="single" w:sz="4" w:space="0" w:color="auto"/>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Consiste en aplicar la</w:t>
            </w:r>
          </w:p>
        </w:tc>
        <w:tc>
          <w:tcPr>
            <w:tcW w:w="1915" w:type="dxa"/>
            <w:tcBorders>
              <w:top w:val="single" w:sz="4" w:space="0" w:color="auto"/>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-Aumenta la amplitud</w:t>
            </w:r>
          </w:p>
        </w:tc>
        <w:tc>
          <w:tcPr>
            <w:tcW w:w="2078" w:type="dxa"/>
            <w:tcBorders>
              <w:top w:val="single" w:sz="4" w:space="0" w:color="auto"/>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-Orientar al estudiante</w:t>
            </w:r>
          </w:p>
        </w:tc>
      </w:tr>
      <w:tr w:rsidR="003E1419" w:rsidRPr="00966DAE">
        <w:trPr>
          <w:trHeight w:hRule="exact" w:val="216"/>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empresarial</w:t>
            </w: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competencia en</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de aplicación de la</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en su adaptación a la</w:t>
            </w:r>
          </w:p>
        </w:tc>
      </w:tr>
      <w:tr w:rsidR="003E1419" w:rsidRPr="00253C20">
        <w:trPr>
          <w:trHeight w:hRule="exact" w:val="216"/>
          <w:jc w:val="center"/>
        </w:trPr>
        <w:tc>
          <w:tcPr>
            <w:tcW w:w="1232" w:type="dxa"/>
            <w:tcBorders>
              <w:top w:val="nil"/>
              <w:left w:val="single" w:sz="4" w:space="0" w:color="auto"/>
              <w:bottom w:val="nil"/>
              <w:right w:val="single" w:sz="4" w:space="0" w:color="auto"/>
            </w:tcBorders>
            <w:vAlign w:val="center"/>
          </w:tcPr>
          <w:p w:rsidR="003E1419" w:rsidRPr="00253C20" w:rsidRDefault="003E1419">
            <w:pPr>
              <w:ind w:left="111"/>
              <w:rPr>
                <w:rFonts w:eastAsiaTheme="minorEastAsia"/>
                <w:sz w:val="18"/>
                <w:szCs w:val="18"/>
                <w:lang w:val="es-ES"/>
              </w:rPr>
            </w:pPr>
            <w:r w:rsidRPr="00253C20">
              <w:rPr>
                <w:rFonts w:eastAsiaTheme="minorEastAsia"/>
                <w:sz w:val="18"/>
                <w:szCs w:val="18"/>
                <w:lang w:val="es-ES"/>
              </w:rPr>
              <w:t>o social</w:t>
            </w: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situaciones reales y</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competencia.</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empresa u organización</w:t>
            </w:r>
          </w:p>
        </w:tc>
      </w:tr>
      <w:tr w:rsidR="003E1419" w:rsidRPr="00253C20">
        <w:trPr>
          <w:trHeight w:hRule="exact" w:val="187"/>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variadas para que ésta se</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-Hay transferencia de</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social.</w:t>
            </w:r>
          </w:p>
        </w:tc>
      </w:tr>
      <w:tr w:rsidR="003E1419" w:rsidRPr="00253C20">
        <w:trPr>
          <w:trHeight w:hRule="exact" w:val="231"/>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generalice. Esto puede</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aprendizajes de una</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-Brindarle pautas de</w:t>
            </w:r>
          </w:p>
        </w:tc>
      </w:tr>
      <w:tr w:rsidR="003E1419" w:rsidRPr="00253C20">
        <w:trPr>
          <w:trHeight w:hRule="exact" w:val="192"/>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ser en una empresa o en</w:t>
            </w:r>
          </w:p>
        </w:tc>
        <w:tc>
          <w:tcPr>
            <w:tcW w:w="1915" w:type="dxa"/>
            <w:tcBorders>
              <w:top w:val="nil"/>
              <w:left w:val="single" w:sz="4" w:space="0" w:color="auto"/>
              <w:bottom w:val="nil"/>
              <w:right w:val="single" w:sz="4" w:space="0" w:color="auto"/>
            </w:tcBorders>
            <w:vAlign w:val="center"/>
          </w:tcPr>
          <w:p w:rsidR="003E1419" w:rsidRPr="00253C20" w:rsidRDefault="003E1419">
            <w:pPr>
              <w:ind w:left="65"/>
              <w:rPr>
                <w:rFonts w:eastAsiaTheme="minorEastAsia"/>
                <w:sz w:val="18"/>
                <w:szCs w:val="18"/>
                <w:lang w:val="es-ES"/>
              </w:rPr>
            </w:pPr>
            <w:r w:rsidRPr="00253C20">
              <w:rPr>
                <w:rFonts w:eastAsiaTheme="minorEastAsia"/>
                <w:sz w:val="18"/>
                <w:szCs w:val="18"/>
                <w:lang w:val="es-ES"/>
              </w:rPr>
              <w:t>situación a otra.</w:t>
            </w: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transferencia de la</w:t>
            </w:r>
          </w:p>
        </w:tc>
      </w:tr>
      <w:tr w:rsidR="003E1419" w:rsidRPr="00253C20">
        <w:trPr>
          <w:trHeight w:hRule="exact" w:val="221"/>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una organización social.</w:t>
            </w:r>
          </w:p>
        </w:tc>
        <w:tc>
          <w:tcPr>
            <w:tcW w:w="191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competencia a la</w:t>
            </w:r>
          </w:p>
        </w:tc>
      </w:tr>
      <w:tr w:rsidR="003E1419" w:rsidRPr="00253C20">
        <w:trPr>
          <w:trHeight w:hRule="exact" w:val="187"/>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91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78" w:type="dxa"/>
            <w:tcBorders>
              <w:top w:val="nil"/>
              <w:left w:val="single" w:sz="4" w:space="0" w:color="auto"/>
              <w:bottom w:val="nil"/>
              <w:right w:val="nil"/>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realización de</w:t>
            </w:r>
          </w:p>
        </w:tc>
      </w:tr>
      <w:tr w:rsidR="003E1419" w:rsidRPr="00253C20">
        <w:trPr>
          <w:trHeight w:hRule="exact" w:val="206"/>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91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78" w:type="dxa"/>
            <w:tcBorders>
              <w:top w:val="nil"/>
              <w:left w:val="single" w:sz="4" w:space="0" w:color="auto"/>
              <w:bottom w:val="nil"/>
              <w:right w:val="nil"/>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 xml:space="preserve">actividades </w:t>
            </w:r>
            <w:r w:rsidRPr="00253C20">
              <w:rPr>
                <w:rFonts w:eastAsiaTheme="minorEastAsia"/>
                <w:sz w:val="18"/>
                <w:szCs w:val="18"/>
                <w:vertAlign w:val="superscript"/>
                <w:lang w:val="es-ES"/>
              </w:rPr>
              <w:t>y</w:t>
            </w:r>
            <w:r w:rsidRPr="00253C20">
              <w:rPr>
                <w:rFonts w:eastAsiaTheme="minorEastAsia"/>
                <w:sz w:val="18"/>
                <w:szCs w:val="18"/>
                <w:lang w:val="es-ES"/>
              </w:rPr>
              <w:t xml:space="preserve"> resolución</w:t>
            </w:r>
          </w:p>
        </w:tc>
      </w:tr>
      <w:tr w:rsidR="003E1419" w:rsidRPr="00253C20">
        <w:trPr>
          <w:trHeight w:hRule="exact" w:val="226"/>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91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78" w:type="dxa"/>
            <w:tcBorders>
              <w:top w:val="nil"/>
              <w:left w:val="single" w:sz="4" w:space="0" w:color="auto"/>
              <w:bottom w:val="nil"/>
              <w:right w:val="nil"/>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 problemas de</w:t>
            </w:r>
          </w:p>
        </w:tc>
      </w:tr>
      <w:tr w:rsidR="003E1419" w:rsidRPr="00253C20">
        <w:trPr>
          <w:trHeight w:hRule="exact" w:val="187"/>
          <w:jc w:val="center"/>
        </w:trPr>
        <w:tc>
          <w:tcPr>
            <w:tcW w:w="1232"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1915"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2078"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creciente nivel de</w:t>
            </w:r>
          </w:p>
        </w:tc>
      </w:tr>
      <w:tr w:rsidR="003E1419" w:rsidRPr="00253C20">
        <w:trPr>
          <w:trHeight w:hRule="exact" w:val="240"/>
          <w:jc w:val="center"/>
        </w:trPr>
        <w:tc>
          <w:tcPr>
            <w:tcW w:w="1232"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2035"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1915"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2078" w:type="dxa"/>
            <w:tcBorders>
              <w:top w:val="nil"/>
              <w:left w:val="single" w:sz="4" w:space="0" w:color="auto"/>
              <w:bottom w:val="single" w:sz="4" w:space="0" w:color="auto"/>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complejidad.</w:t>
            </w:r>
          </w:p>
        </w:tc>
      </w:tr>
    </w:tbl>
    <w:p w:rsidR="003E1419" w:rsidRDefault="003E1419">
      <w:pPr>
        <w:spacing w:after="268" w:line="20" w:lineRule="exact"/>
        <w:jc w:val="center"/>
      </w:pPr>
    </w:p>
    <w:p w:rsidR="003E1419" w:rsidRPr="00F2531B" w:rsidRDefault="003E1419" w:rsidP="00F2531B">
      <w:pPr>
        <w:spacing w:before="36" w:after="144" w:line="321" w:lineRule="auto"/>
        <w:ind w:left="288"/>
        <w:jc w:val="both"/>
        <w:rPr>
          <w:rFonts w:asciiTheme="minorHAnsi" w:hAnsiTheme="minorHAnsi" w:cs="Garamond"/>
          <w:b/>
          <w:bCs/>
          <w:sz w:val="22"/>
          <w:szCs w:val="22"/>
          <w:lang w:val="es-ES"/>
        </w:rPr>
      </w:pPr>
      <w:r w:rsidRPr="00F2531B">
        <w:rPr>
          <w:rFonts w:asciiTheme="minorHAnsi" w:hAnsiTheme="minorHAnsi" w:cs="Garamond"/>
          <w:b/>
          <w:bCs/>
          <w:sz w:val="22"/>
          <w:szCs w:val="22"/>
          <w:lang w:val="es-ES"/>
        </w:rPr>
        <w:t>5.8 Estrategias docentes para favorecer la actuación</w:t>
      </w:r>
    </w:p>
    <w:p w:rsidR="003E1419" w:rsidRPr="00F2531B" w:rsidRDefault="003E1419" w:rsidP="00F2531B">
      <w:pPr>
        <w:spacing w:before="36" w:after="72"/>
        <w:ind w:right="144" w:firstLine="216"/>
        <w:jc w:val="both"/>
        <w:rPr>
          <w:rFonts w:asciiTheme="minorHAnsi" w:hAnsiTheme="minorHAnsi" w:cs="Garamond"/>
          <w:sz w:val="22"/>
          <w:szCs w:val="22"/>
          <w:lang w:val="es-ES"/>
        </w:rPr>
      </w:pPr>
      <w:r w:rsidRPr="00F2531B">
        <w:rPr>
          <w:rFonts w:asciiTheme="minorHAnsi" w:hAnsiTheme="minorHAnsi" w:cs="Garamond"/>
          <w:sz w:val="22"/>
          <w:szCs w:val="22"/>
          <w:lang w:val="es-ES"/>
        </w:rPr>
        <w:t xml:space="preserve">De nada sirve en la </w:t>
      </w:r>
      <w:r w:rsidRPr="00F2531B">
        <w:rPr>
          <w:rFonts w:asciiTheme="minorHAnsi" w:hAnsiTheme="minorHAnsi"/>
          <w:i/>
          <w:iCs/>
          <w:sz w:val="22"/>
          <w:szCs w:val="22"/>
          <w:lang w:val="es-ES"/>
        </w:rPr>
        <w:t xml:space="preserve">formación basada en competencias </w:t>
      </w:r>
      <w:r w:rsidRPr="00F2531B">
        <w:rPr>
          <w:rFonts w:asciiTheme="minorHAnsi" w:hAnsiTheme="minorHAnsi" w:cs="Garamond"/>
          <w:sz w:val="22"/>
          <w:szCs w:val="22"/>
          <w:lang w:val="es-ES"/>
        </w:rPr>
        <w:t>que los estudiantes construyan todo un cúmulo de saberes si no los ponen en acción-actuación de</w:t>
      </w:r>
      <w:r w:rsidR="00253C20" w:rsidRPr="00F2531B">
        <w:rPr>
          <w:rFonts w:asciiTheme="minorHAnsi" w:hAnsiTheme="minorHAnsi" w:cs="Garamond"/>
          <w:sz w:val="22"/>
          <w:szCs w:val="22"/>
          <w:lang w:val="es-ES"/>
        </w:rPr>
        <w:t xml:space="preserve"> </w:t>
      </w:r>
      <w:r w:rsidRPr="00F2531B">
        <w:rPr>
          <w:rFonts w:asciiTheme="minorHAnsi" w:hAnsiTheme="minorHAnsi" w:cs="Garamond"/>
          <w:sz w:val="22"/>
          <w:szCs w:val="22"/>
          <w:lang w:val="es-ES"/>
        </w:rPr>
        <w:t>manera idónea. Para favorecer la actuación, el docente requiere poner en escena estrategias tales como el análisis y la resolución de problemas (Restrepo, 2000b), la simulación de actividades profesionales y el estudio de casos.</w:t>
      </w:r>
    </w:p>
    <w:p w:rsidR="00253C20" w:rsidRDefault="00253C20">
      <w:pPr>
        <w:spacing w:after="216" w:line="312" w:lineRule="auto"/>
        <w:jc w:val="center"/>
        <w:rPr>
          <w:rFonts w:ascii="Garamond" w:hAnsi="Garamond" w:cs="Garamond"/>
          <w:b/>
          <w:bCs/>
          <w:sz w:val="22"/>
          <w:szCs w:val="22"/>
          <w:lang w:val="es-ES"/>
        </w:rPr>
      </w:pPr>
    </w:p>
    <w:p w:rsidR="00253C20" w:rsidRDefault="00253C20">
      <w:pPr>
        <w:spacing w:after="216" w:line="312" w:lineRule="auto"/>
        <w:jc w:val="center"/>
        <w:rPr>
          <w:rFonts w:ascii="Garamond" w:hAnsi="Garamond" w:cs="Garamond"/>
          <w:b/>
          <w:bCs/>
          <w:sz w:val="22"/>
          <w:szCs w:val="22"/>
          <w:lang w:val="es-ES"/>
        </w:rPr>
      </w:pPr>
    </w:p>
    <w:p w:rsidR="003E1419" w:rsidRDefault="003E1419">
      <w:pPr>
        <w:spacing w:after="216" w:line="312" w:lineRule="auto"/>
        <w:jc w:val="center"/>
        <w:rPr>
          <w:rFonts w:ascii="Garamond" w:hAnsi="Garamond" w:cs="Garamond"/>
          <w:b/>
          <w:bCs/>
          <w:sz w:val="22"/>
          <w:szCs w:val="22"/>
          <w:lang w:val="es-ES"/>
        </w:rPr>
      </w:pPr>
      <w:r>
        <w:rPr>
          <w:rFonts w:ascii="Garamond" w:hAnsi="Garamond" w:cs="Garamond"/>
          <w:b/>
          <w:bCs/>
          <w:sz w:val="22"/>
          <w:szCs w:val="22"/>
          <w:lang w:val="es-ES"/>
        </w:rPr>
        <w:t>Tabla 10. Ejemplos de estrategias docentes para favorecer la actuación</w:t>
      </w:r>
    </w:p>
    <w:tbl>
      <w:tblPr>
        <w:tblW w:w="0" w:type="auto"/>
        <w:jc w:val="center"/>
        <w:tblLayout w:type="fixed"/>
        <w:tblCellMar>
          <w:left w:w="0" w:type="dxa"/>
          <w:right w:w="0" w:type="dxa"/>
        </w:tblCellMar>
        <w:tblLook w:val="0000" w:firstRow="0" w:lastRow="0" w:firstColumn="0" w:lastColumn="0" w:noHBand="0" w:noVBand="0"/>
      </w:tblPr>
      <w:tblGrid>
        <w:gridCol w:w="1232"/>
        <w:gridCol w:w="2035"/>
        <w:gridCol w:w="1915"/>
        <w:gridCol w:w="2078"/>
      </w:tblGrid>
      <w:tr w:rsidR="0020247A" w:rsidRPr="00253C20" w:rsidTr="0069504C">
        <w:trPr>
          <w:trHeight w:hRule="exact" w:val="432"/>
          <w:jc w:val="center"/>
        </w:trPr>
        <w:tc>
          <w:tcPr>
            <w:tcW w:w="1232" w:type="dxa"/>
            <w:tcBorders>
              <w:top w:val="single" w:sz="4" w:space="0" w:color="auto"/>
              <w:left w:val="single" w:sz="4" w:space="0" w:color="auto"/>
              <w:bottom w:val="single" w:sz="4" w:space="0" w:color="auto"/>
              <w:right w:val="single" w:sz="4" w:space="0" w:color="auto"/>
            </w:tcBorders>
          </w:tcPr>
          <w:p w:rsidR="0020247A" w:rsidRPr="00253C20" w:rsidRDefault="0020247A" w:rsidP="0069504C">
            <w:pPr>
              <w:ind w:right="212"/>
              <w:jc w:val="right"/>
              <w:rPr>
                <w:rFonts w:eastAsiaTheme="minorEastAsia"/>
                <w:b/>
                <w:bCs/>
                <w:sz w:val="18"/>
                <w:szCs w:val="18"/>
                <w:lang w:val="es-ES"/>
              </w:rPr>
            </w:pPr>
            <w:r w:rsidRPr="00253C20">
              <w:rPr>
                <w:rFonts w:eastAsiaTheme="minorEastAsia"/>
                <w:b/>
                <w:bCs/>
                <w:sz w:val="18"/>
                <w:szCs w:val="18"/>
                <w:lang w:val="es-ES"/>
              </w:rPr>
              <w:t>Nombre</w:t>
            </w:r>
          </w:p>
        </w:tc>
        <w:tc>
          <w:tcPr>
            <w:tcW w:w="2035" w:type="dxa"/>
            <w:tcBorders>
              <w:top w:val="single" w:sz="4" w:space="0" w:color="auto"/>
              <w:left w:val="single" w:sz="4" w:space="0" w:color="auto"/>
              <w:bottom w:val="single" w:sz="4" w:space="0" w:color="auto"/>
              <w:right w:val="single" w:sz="4" w:space="0" w:color="auto"/>
            </w:tcBorders>
          </w:tcPr>
          <w:p w:rsidR="0020247A" w:rsidRPr="00253C20" w:rsidRDefault="0020247A" w:rsidP="0069504C">
            <w:pPr>
              <w:ind w:right="447"/>
              <w:jc w:val="right"/>
              <w:rPr>
                <w:rFonts w:eastAsiaTheme="minorEastAsia"/>
                <w:b/>
                <w:bCs/>
                <w:sz w:val="18"/>
                <w:szCs w:val="18"/>
                <w:lang w:val="es-ES"/>
              </w:rPr>
            </w:pPr>
            <w:r w:rsidRPr="00253C20">
              <w:rPr>
                <w:rFonts w:eastAsiaTheme="minorEastAsia"/>
                <w:b/>
                <w:bCs/>
                <w:sz w:val="18"/>
                <w:szCs w:val="18"/>
                <w:lang w:val="es-ES"/>
              </w:rPr>
              <w:t>Descripción</w:t>
            </w:r>
          </w:p>
        </w:tc>
        <w:tc>
          <w:tcPr>
            <w:tcW w:w="1915" w:type="dxa"/>
            <w:tcBorders>
              <w:top w:val="single" w:sz="4" w:space="0" w:color="auto"/>
              <w:left w:val="single" w:sz="4" w:space="0" w:color="auto"/>
              <w:bottom w:val="single" w:sz="4" w:space="0" w:color="auto"/>
              <w:right w:val="single" w:sz="4" w:space="0" w:color="auto"/>
            </w:tcBorders>
          </w:tcPr>
          <w:p w:rsidR="0020247A" w:rsidRPr="00253C20" w:rsidRDefault="0020247A" w:rsidP="0069504C">
            <w:pPr>
              <w:ind w:right="461"/>
              <w:jc w:val="right"/>
              <w:rPr>
                <w:rFonts w:eastAsiaTheme="minorEastAsia"/>
                <w:b/>
                <w:bCs/>
                <w:sz w:val="18"/>
                <w:szCs w:val="18"/>
                <w:lang w:val="es-ES"/>
              </w:rPr>
            </w:pPr>
            <w:r w:rsidRPr="00253C20">
              <w:rPr>
                <w:rFonts w:eastAsiaTheme="minorEastAsia"/>
                <w:b/>
                <w:bCs/>
                <w:sz w:val="18"/>
                <w:szCs w:val="18"/>
                <w:lang w:val="es-ES"/>
              </w:rPr>
              <w:t>Beneficios</w:t>
            </w:r>
          </w:p>
        </w:tc>
        <w:tc>
          <w:tcPr>
            <w:tcW w:w="2078" w:type="dxa"/>
            <w:tcBorders>
              <w:top w:val="single" w:sz="4" w:space="0" w:color="auto"/>
              <w:left w:val="single" w:sz="4" w:space="0" w:color="auto"/>
              <w:bottom w:val="single" w:sz="4" w:space="0" w:color="auto"/>
              <w:right w:val="single" w:sz="5" w:space="0" w:color="auto"/>
            </w:tcBorders>
            <w:vAlign w:val="center"/>
          </w:tcPr>
          <w:p w:rsidR="0020247A" w:rsidRPr="00253C20" w:rsidRDefault="0020247A" w:rsidP="0069504C">
            <w:pPr>
              <w:spacing w:line="285" w:lineRule="auto"/>
              <w:ind w:left="60"/>
              <w:rPr>
                <w:rFonts w:eastAsiaTheme="minorEastAsia"/>
                <w:sz w:val="18"/>
                <w:szCs w:val="18"/>
                <w:lang w:val="es-ES"/>
              </w:rPr>
            </w:pPr>
            <w:r w:rsidRPr="00253C20">
              <w:rPr>
                <w:rFonts w:eastAsiaTheme="minorEastAsia"/>
                <w:sz w:val="18"/>
                <w:szCs w:val="18"/>
                <w:lang w:val="es-ES"/>
              </w:rPr>
              <w:t>Recomendaciones para</w:t>
            </w:r>
          </w:p>
          <w:p w:rsidR="0020247A" w:rsidRPr="00253C20" w:rsidRDefault="0020247A" w:rsidP="0069504C">
            <w:pPr>
              <w:spacing w:line="213" w:lineRule="auto"/>
              <w:ind w:left="690"/>
              <w:rPr>
                <w:rFonts w:eastAsiaTheme="minorEastAsia"/>
                <w:b/>
                <w:bCs/>
                <w:sz w:val="18"/>
                <w:szCs w:val="18"/>
                <w:lang w:val="es-ES"/>
              </w:rPr>
            </w:pPr>
            <w:r w:rsidRPr="00253C20">
              <w:rPr>
                <w:rFonts w:eastAsiaTheme="minorEastAsia"/>
                <w:b/>
                <w:bCs/>
                <w:sz w:val="18"/>
                <w:szCs w:val="18"/>
                <w:lang w:val="es-ES"/>
              </w:rPr>
              <w:t>su uso</w:t>
            </w:r>
          </w:p>
        </w:tc>
      </w:tr>
      <w:tr w:rsidR="0020247A" w:rsidRPr="00966DAE" w:rsidTr="0020247A">
        <w:trPr>
          <w:trHeight w:val="4354"/>
          <w:jc w:val="center"/>
        </w:trPr>
        <w:tc>
          <w:tcPr>
            <w:tcW w:w="1232"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111"/>
              <w:rPr>
                <w:rFonts w:eastAsiaTheme="minorEastAsia"/>
                <w:sz w:val="18"/>
                <w:szCs w:val="18"/>
                <w:lang w:val="es-ES"/>
              </w:rPr>
            </w:pPr>
            <w:r>
              <w:rPr>
                <w:rFonts w:eastAsiaTheme="minorEastAsia"/>
                <w:sz w:val="18"/>
                <w:szCs w:val="18"/>
                <w:lang w:val="es-ES"/>
              </w:rPr>
              <w:t>Simulación de actividades profesionales</w:t>
            </w:r>
          </w:p>
        </w:tc>
        <w:tc>
          <w:tcPr>
            <w:tcW w:w="2035"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60"/>
              <w:rPr>
                <w:rFonts w:eastAsiaTheme="minorEastAsia"/>
                <w:sz w:val="18"/>
                <w:szCs w:val="18"/>
                <w:lang w:val="es-ES"/>
              </w:rPr>
            </w:pPr>
            <w:r w:rsidRPr="0020247A">
              <w:rPr>
                <w:rFonts w:asciiTheme="minorHAnsi" w:hAnsiTheme="minorHAnsi" w:cs="Garamond"/>
                <w:sz w:val="18"/>
                <w:szCs w:val="18"/>
                <w:lang w:val="es-ES"/>
              </w:rPr>
              <w:t>Consiste en realizar dentro del aula actividades similares a las que se realizan en el entorno profesional, con el fin de formar las competencias propuestas en el plan curricular. La simulación de actividades se lleva a cabo al comienzo de la formación de competencias o cuando por diversos motivos no es posible asistir a los entornos reales</w:t>
            </w:r>
          </w:p>
        </w:tc>
        <w:tc>
          <w:tcPr>
            <w:tcW w:w="1915" w:type="dxa"/>
            <w:tcBorders>
              <w:top w:val="single" w:sz="4" w:space="0" w:color="auto"/>
              <w:left w:val="single" w:sz="4" w:space="0" w:color="auto"/>
              <w:bottom w:val="single" w:sz="4" w:space="0" w:color="auto"/>
              <w:right w:val="single" w:sz="4" w:space="0" w:color="auto"/>
            </w:tcBorders>
            <w:vAlign w:val="center"/>
          </w:tcPr>
          <w:p w:rsidR="0020247A" w:rsidRDefault="0020247A" w:rsidP="0020247A">
            <w:pPr>
              <w:rPr>
                <w:rFonts w:asciiTheme="minorHAnsi" w:hAnsiTheme="minorHAnsi" w:cs="Garamond"/>
                <w:sz w:val="18"/>
                <w:szCs w:val="18"/>
                <w:lang w:val="es-ES"/>
              </w:rPr>
            </w:pPr>
            <w:r w:rsidRPr="0020247A">
              <w:rPr>
                <w:rFonts w:asciiTheme="minorHAnsi" w:hAnsiTheme="minorHAnsi" w:cs="Garamond"/>
                <w:sz w:val="18"/>
                <w:szCs w:val="18"/>
                <w:lang w:val="es-ES"/>
              </w:rPr>
              <w:t xml:space="preserve">-Permite comprender cómo se aplican las competencias. </w:t>
            </w:r>
          </w:p>
          <w:p w:rsidR="0020247A" w:rsidRPr="0020247A" w:rsidRDefault="0020247A" w:rsidP="0020247A">
            <w:pPr>
              <w:rPr>
                <w:rFonts w:asciiTheme="minorHAnsi" w:hAnsiTheme="minorHAnsi" w:cs="Garamond"/>
                <w:sz w:val="18"/>
                <w:szCs w:val="18"/>
                <w:lang w:val="es-ES"/>
              </w:rPr>
            </w:pPr>
            <w:r w:rsidRPr="0020247A">
              <w:rPr>
                <w:rFonts w:asciiTheme="minorHAnsi" w:hAnsiTheme="minorHAnsi" w:cs="Garamond"/>
                <w:sz w:val="18"/>
                <w:szCs w:val="18"/>
                <w:lang w:val="es-ES"/>
              </w:rPr>
              <w:t>-Posibilita formar el saber ser. el saber conocer y el saber hacer en situaciones parecidas a las reales.</w:t>
            </w:r>
          </w:p>
          <w:p w:rsidR="0020247A" w:rsidRPr="00253C20" w:rsidRDefault="0020247A" w:rsidP="0069504C">
            <w:pPr>
              <w:ind w:left="65"/>
              <w:rPr>
                <w:rFonts w:eastAsiaTheme="minorEastAsia"/>
                <w:sz w:val="18"/>
                <w:szCs w:val="18"/>
                <w:lang w:val="es-ES"/>
              </w:rPr>
            </w:pPr>
          </w:p>
        </w:tc>
        <w:tc>
          <w:tcPr>
            <w:tcW w:w="2078" w:type="dxa"/>
            <w:tcBorders>
              <w:top w:val="single" w:sz="4" w:space="0" w:color="auto"/>
              <w:left w:val="single" w:sz="4" w:space="0" w:color="auto"/>
              <w:bottom w:val="single" w:sz="4" w:space="0" w:color="auto"/>
              <w:right w:val="single" w:sz="5" w:space="0" w:color="auto"/>
            </w:tcBorders>
            <w:vAlign w:val="center"/>
          </w:tcPr>
          <w:p w:rsidR="0020247A" w:rsidRPr="0020247A" w:rsidRDefault="0020247A" w:rsidP="0020247A">
            <w:pPr>
              <w:rPr>
                <w:rFonts w:asciiTheme="minorHAnsi" w:hAnsiTheme="minorHAnsi" w:cs="Garamond"/>
                <w:sz w:val="18"/>
                <w:szCs w:val="18"/>
                <w:lang w:val="es-ES"/>
              </w:rPr>
            </w:pPr>
            <w:r w:rsidRPr="0020247A">
              <w:rPr>
                <w:rFonts w:asciiTheme="minorHAnsi" w:hAnsiTheme="minorHAnsi" w:cs="Garamond"/>
                <w:sz w:val="18"/>
                <w:szCs w:val="18"/>
                <w:lang w:val="es-ES"/>
              </w:rPr>
              <w:t>-El docente requiere tener un conocimiento profundo del entorno.</w:t>
            </w:r>
          </w:p>
          <w:p w:rsid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-Tener como base una sistematización detallada de las actividades en las cuales se pone en acción la competencia por formar, con el fin de que la simulación esté acorde con la realidad.</w:t>
            </w:r>
          </w:p>
          <w:p w:rsidR="0020247A" w:rsidRPr="00253C20" w:rsidRDefault="0020247A" w:rsidP="0069504C">
            <w:pPr>
              <w:ind w:left="60"/>
              <w:rPr>
                <w:rFonts w:eastAsiaTheme="minorEastAsia"/>
                <w:sz w:val="18"/>
                <w:szCs w:val="18"/>
                <w:lang w:val="es-ES"/>
              </w:rPr>
            </w:pPr>
          </w:p>
        </w:tc>
      </w:tr>
      <w:tr w:rsidR="0020247A" w:rsidRPr="00966DAE" w:rsidTr="0020247A">
        <w:trPr>
          <w:trHeight w:val="2510"/>
          <w:jc w:val="center"/>
        </w:trPr>
        <w:tc>
          <w:tcPr>
            <w:tcW w:w="1232"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111"/>
              <w:rPr>
                <w:rFonts w:eastAsiaTheme="minorEastAsia"/>
                <w:sz w:val="18"/>
                <w:szCs w:val="18"/>
                <w:lang w:val="es-ES"/>
              </w:rPr>
            </w:pPr>
            <w:r>
              <w:rPr>
                <w:rFonts w:eastAsiaTheme="minorEastAsia"/>
                <w:sz w:val="18"/>
                <w:szCs w:val="18"/>
                <w:lang w:val="es-ES"/>
              </w:rPr>
              <w:lastRenderedPageBreak/>
              <w:t>Estudio de casos</w:t>
            </w:r>
          </w:p>
        </w:tc>
        <w:tc>
          <w:tcPr>
            <w:tcW w:w="2035" w:type="dxa"/>
            <w:tcBorders>
              <w:top w:val="single" w:sz="4" w:space="0" w:color="auto"/>
              <w:left w:val="single" w:sz="4" w:space="0" w:color="auto"/>
              <w:bottom w:val="single" w:sz="4" w:space="0" w:color="auto"/>
              <w:right w:val="single" w:sz="4" w:space="0" w:color="auto"/>
            </w:tcBorders>
            <w:vAlign w:val="center"/>
          </w:tcPr>
          <w:p w:rsidR="0020247A" w:rsidRDefault="0020247A" w:rsidP="0020247A">
            <w:pPr>
              <w:rPr>
                <w:rFonts w:asciiTheme="minorHAnsi" w:hAnsiTheme="minorHAnsi" w:cs="Garamond"/>
                <w:sz w:val="18"/>
                <w:szCs w:val="18"/>
                <w:lang w:val="es-ES"/>
              </w:rPr>
            </w:pPr>
            <w:r w:rsidRPr="0020247A">
              <w:rPr>
                <w:rFonts w:asciiTheme="minorHAnsi" w:hAnsiTheme="minorHAnsi" w:cs="Garamond"/>
                <w:sz w:val="18"/>
                <w:szCs w:val="18"/>
                <w:lang w:val="es-ES"/>
              </w:rPr>
              <w:t>Consiste en el análisis de una situación proble</w:t>
            </w:r>
            <w:r w:rsidRPr="0020247A">
              <w:rPr>
                <w:rFonts w:asciiTheme="minorHAnsi" w:hAnsiTheme="minorHAnsi" w:cs="Garamond"/>
                <w:sz w:val="18"/>
                <w:szCs w:val="18"/>
                <w:lang w:val="es-ES"/>
              </w:rPr>
              <w:softHyphen/>
              <w:t>mática real o hipotética, con el fin de determinar las causas y efectos</w:t>
            </w:r>
            <w:r>
              <w:rPr>
                <w:rFonts w:asciiTheme="minorHAnsi" w:hAnsiTheme="minorHAnsi" w:cs="Garamond"/>
                <w:sz w:val="18"/>
                <w:szCs w:val="18"/>
                <w:lang w:val="es-ES"/>
              </w:rPr>
              <w:t>,</w:t>
            </w:r>
            <w:r w:rsidRPr="0020247A">
              <w:rPr>
                <w:rFonts w:asciiTheme="minorHAnsi" w:hAnsiTheme="minorHAnsi" w:cs="Garamond"/>
                <w:sz w:val="18"/>
                <w:szCs w:val="18"/>
                <w:lang w:val="es-ES"/>
              </w:rPr>
              <w:t xml:space="preserve"> realizar un diag</w:t>
            </w:r>
            <w:r w:rsidRPr="0020247A">
              <w:rPr>
                <w:rFonts w:asciiTheme="minorHAnsi" w:hAnsiTheme="minorHAnsi" w:cs="Garamond"/>
                <w:sz w:val="18"/>
                <w:szCs w:val="18"/>
                <w:lang w:val="es-ES"/>
              </w:rPr>
              <w:softHyphen/>
              <w:t>nóstico claro y plantear posibles soluciones.</w:t>
            </w:r>
          </w:p>
          <w:p w:rsidR="0020247A" w:rsidRPr="00253C20" w:rsidRDefault="0020247A" w:rsidP="0069504C">
            <w:pPr>
              <w:ind w:left="60"/>
              <w:rPr>
                <w:rFonts w:eastAsiaTheme="minorEastAsia"/>
                <w:sz w:val="18"/>
                <w:szCs w:val="18"/>
                <w:lang w:val="es-ES"/>
              </w:rPr>
            </w:pPr>
          </w:p>
        </w:tc>
        <w:tc>
          <w:tcPr>
            <w:tcW w:w="1915" w:type="dxa"/>
            <w:tcBorders>
              <w:top w:val="single" w:sz="4" w:space="0" w:color="auto"/>
              <w:left w:val="single" w:sz="4" w:space="0" w:color="auto"/>
              <w:bottom w:val="single" w:sz="4" w:space="0" w:color="auto"/>
              <w:right w:val="single" w:sz="4" w:space="0" w:color="auto"/>
            </w:tcBorders>
            <w:vAlign w:val="center"/>
          </w:tcPr>
          <w:p w:rsidR="0020247A" w:rsidRPr="0020247A" w:rsidRDefault="0020247A" w:rsidP="0020247A">
            <w:pPr>
              <w:ind w:right="144"/>
              <w:rPr>
                <w:rFonts w:asciiTheme="minorHAnsi" w:hAnsiTheme="minorHAnsi" w:cs="Garamond"/>
                <w:sz w:val="18"/>
                <w:szCs w:val="18"/>
                <w:lang w:val="es-ES"/>
              </w:rPr>
            </w:pPr>
            <w:r>
              <w:rPr>
                <w:rFonts w:asciiTheme="minorHAnsi" w:hAnsiTheme="minorHAnsi" w:cs="Garamond"/>
                <w:sz w:val="18"/>
                <w:szCs w:val="18"/>
                <w:lang w:val="es-ES"/>
              </w:rPr>
              <w:t>-</w:t>
            </w:r>
            <w:r w:rsidRPr="0020247A">
              <w:rPr>
                <w:rFonts w:asciiTheme="minorHAnsi" w:hAnsiTheme="minorHAnsi" w:cs="Garamond"/>
                <w:sz w:val="18"/>
                <w:szCs w:val="18"/>
                <w:lang w:val="es-ES"/>
              </w:rPr>
              <w:t>Permite comprender un ámbito de aplicación de las competencias.</w:t>
            </w:r>
          </w:p>
          <w:p w:rsidR="0020247A" w:rsidRPr="0020247A" w:rsidRDefault="0020247A" w:rsidP="0020247A">
            <w:pPr>
              <w:rPr>
                <w:rFonts w:asciiTheme="minorHAnsi" w:hAnsiTheme="minorHAnsi" w:cs="Garamond"/>
                <w:sz w:val="18"/>
                <w:szCs w:val="18"/>
                <w:lang w:val="es-ES"/>
              </w:rPr>
            </w:pPr>
            <w:r w:rsidRPr="0020247A">
              <w:rPr>
                <w:rFonts w:asciiTheme="minorHAnsi" w:hAnsiTheme="minorHAnsi" w:cs="Garamond"/>
                <w:sz w:val="18"/>
                <w:szCs w:val="18"/>
                <w:lang w:val="es-ES"/>
              </w:rPr>
              <w:t>-Facilita el desarrollo de competencias argumentativas, comunicativas. propositivas e interpretativas.</w:t>
            </w:r>
          </w:p>
          <w:p w:rsid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-Ayuda a aprender a detectar problemas y a afrontarlos.</w:t>
            </w:r>
          </w:p>
          <w:p w:rsidR="0020247A" w:rsidRPr="00253C20" w:rsidRDefault="0020247A" w:rsidP="0069504C">
            <w:pPr>
              <w:ind w:left="65"/>
              <w:rPr>
                <w:rFonts w:eastAsiaTheme="minorEastAsia"/>
                <w:sz w:val="18"/>
                <w:szCs w:val="18"/>
                <w:lang w:val="es-ES"/>
              </w:rPr>
            </w:pPr>
          </w:p>
        </w:tc>
        <w:tc>
          <w:tcPr>
            <w:tcW w:w="2078" w:type="dxa"/>
            <w:tcBorders>
              <w:top w:val="single" w:sz="4" w:space="0" w:color="auto"/>
              <w:left w:val="single" w:sz="4" w:space="0" w:color="auto"/>
              <w:bottom w:val="single" w:sz="4" w:space="0" w:color="auto"/>
              <w:right w:val="single" w:sz="4" w:space="0" w:color="auto"/>
            </w:tcBorders>
            <w:vAlign w:val="center"/>
          </w:tcPr>
          <w:p w:rsid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 xml:space="preserve">-Tener claridad en la exposición del caso con información que posibilite contextualizarlo. </w:t>
            </w:r>
          </w:p>
          <w:p w:rsid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 xml:space="preserve">-Encauzar la discusión en torno a las competencias que se pretenden formar. </w:t>
            </w:r>
          </w:p>
          <w:p w:rsid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-Posibilitar que los estudiantes analicen cómo abordarían el problema si lo encontrasen en la vida cotidiana o laboral.</w:t>
            </w:r>
          </w:p>
          <w:p w:rsidR="0020247A" w:rsidRPr="00253C20" w:rsidRDefault="0020247A" w:rsidP="0069504C">
            <w:pPr>
              <w:ind w:left="60"/>
              <w:rPr>
                <w:rFonts w:eastAsiaTheme="minorEastAsia"/>
                <w:sz w:val="18"/>
                <w:szCs w:val="18"/>
                <w:lang w:val="es-ES"/>
              </w:rPr>
            </w:pPr>
          </w:p>
        </w:tc>
      </w:tr>
      <w:tr w:rsidR="0020247A" w:rsidRPr="00966DAE" w:rsidTr="0020247A">
        <w:trPr>
          <w:trHeight w:val="2510"/>
          <w:jc w:val="center"/>
        </w:trPr>
        <w:tc>
          <w:tcPr>
            <w:tcW w:w="1232"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111"/>
              <w:rPr>
                <w:rFonts w:eastAsiaTheme="minorEastAsia"/>
                <w:sz w:val="18"/>
                <w:szCs w:val="18"/>
                <w:lang w:val="es-ES"/>
              </w:rPr>
            </w:pPr>
            <w:r>
              <w:rPr>
                <w:rFonts w:eastAsiaTheme="minorEastAsia"/>
                <w:sz w:val="18"/>
                <w:szCs w:val="18"/>
                <w:lang w:val="es-ES"/>
              </w:rPr>
              <w:t>Aprendizaje Basado en Problemas (Restrepo, 2006b)</w:t>
            </w:r>
          </w:p>
        </w:tc>
        <w:tc>
          <w:tcPr>
            <w:tcW w:w="2035" w:type="dxa"/>
            <w:tcBorders>
              <w:top w:val="single" w:sz="4" w:space="0" w:color="auto"/>
              <w:left w:val="single" w:sz="4" w:space="0" w:color="auto"/>
              <w:bottom w:val="single" w:sz="4" w:space="0" w:color="auto"/>
              <w:right w:val="single" w:sz="4" w:space="0" w:color="auto"/>
            </w:tcBorders>
            <w:vAlign w:val="center"/>
          </w:tcPr>
          <w:p w:rsidR="0020247A" w:rsidRDefault="0020247A" w:rsidP="0020247A">
            <w:pPr>
              <w:rPr>
                <w:rFonts w:asciiTheme="minorHAnsi" w:hAnsiTheme="minorHAnsi" w:cs="Garamond"/>
                <w:sz w:val="18"/>
                <w:szCs w:val="18"/>
                <w:lang w:val="es-ES"/>
              </w:rPr>
            </w:pPr>
            <w:r w:rsidRPr="0020247A">
              <w:rPr>
                <w:rFonts w:asciiTheme="minorHAnsi" w:hAnsiTheme="minorHAnsi" w:cs="Garamond"/>
                <w:sz w:val="18"/>
                <w:szCs w:val="18"/>
                <w:lang w:val="es-ES"/>
              </w:rPr>
              <w:t>Consiste en analizar y resolver problemas reales mediante el trabajo en equipo</w:t>
            </w:r>
            <w:r>
              <w:rPr>
                <w:rFonts w:asciiTheme="minorHAnsi" w:hAnsiTheme="minorHAnsi" w:cs="Garamond"/>
                <w:sz w:val="18"/>
                <w:szCs w:val="18"/>
                <w:lang w:val="es-ES"/>
              </w:rPr>
              <w:t>,</w:t>
            </w:r>
            <w:r w:rsidRPr="0020247A">
              <w:rPr>
                <w:rFonts w:asciiTheme="minorHAnsi" w:hAnsiTheme="minorHAnsi" w:cs="Garamond"/>
                <w:sz w:val="18"/>
                <w:szCs w:val="18"/>
                <w:lang w:val="es-ES"/>
              </w:rPr>
              <w:t xml:space="preserve"> relacionados con los contenidos del curso.</w:t>
            </w:r>
          </w:p>
          <w:p w:rsidR="0020247A" w:rsidRPr="0020247A" w:rsidRDefault="0020247A" w:rsidP="0020247A">
            <w:pPr>
              <w:rPr>
                <w:rFonts w:asciiTheme="minorHAnsi" w:hAnsiTheme="minorHAnsi" w:cs="Garamond"/>
                <w:sz w:val="18"/>
                <w:szCs w:val="18"/>
                <w:lang w:val="es-ES"/>
              </w:rPr>
            </w:pPr>
          </w:p>
        </w:tc>
        <w:tc>
          <w:tcPr>
            <w:tcW w:w="1915" w:type="dxa"/>
            <w:tcBorders>
              <w:top w:val="single" w:sz="4" w:space="0" w:color="auto"/>
              <w:left w:val="single" w:sz="4" w:space="0" w:color="auto"/>
              <w:bottom w:val="single" w:sz="4" w:space="0" w:color="auto"/>
              <w:right w:val="single" w:sz="4" w:space="0" w:color="auto"/>
            </w:tcBorders>
            <w:vAlign w:val="center"/>
          </w:tcPr>
          <w:p w:rsidR="0020247A" w:rsidRPr="0020247A" w:rsidRDefault="0020247A" w:rsidP="0020247A">
            <w:pPr>
              <w:ind w:right="144"/>
              <w:rPr>
                <w:rFonts w:asciiTheme="minorHAnsi" w:hAnsiTheme="minorHAnsi" w:cs="Garamond"/>
                <w:sz w:val="18"/>
                <w:szCs w:val="18"/>
                <w:lang w:val="es-ES"/>
              </w:rPr>
            </w:pPr>
            <w:r w:rsidRPr="0020247A">
              <w:rPr>
                <w:rFonts w:asciiTheme="minorHAnsi" w:hAnsiTheme="minorHAnsi" w:cs="Garamond"/>
                <w:sz w:val="18"/>
                <w:szCs w:val="18"/>
                <w:lang w:val="es-ES"/>
              </w:rPr>
              <w:t>-A</w:t>
            </w:r>
            <w:r w:rsidRPr="0020247A">
              <w:rPr>
                <w:rFonts w:asciiTheme="minorHAnsi" w:hAnsiTheme="minorHAnsi" w:cs="Garamond"/>
                <w:sz w:val="18"/>
                <w:szCs w:val="18"/>
                <w:vertAlign w:val="superscript"/>
                <w:lang w:val="es-ES"/>
              </w:rPr>
              <w:t>y</w:t>
            </w:r>
            <w:r w:rsidRPr="0020247A">
              <w:rPr>
                <w:rFonts w:asciiTheme="minorHAnsi" w:hAnsiTheme="minorHAnsi" w:cs="Garamond"/>
                <w:sz w:val="18"/>
                <w:szCs w:val="18"/>
                <w:lang w:val="es-ES"/>
              </w:rPr>
              <w:t>uda a contextualizar las competencias.</w:t>
            </w:r>
          </w:p>
          <w:p w:rsidR="0020247A" w:rsidRP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-Contribuye a formar las competencias interpretativas. argumentativas y propositivas, así como la competencia de trabajo en equipo.</w:t>
            </w:r>
          </w:p>
          <w:p w:rsidR="0020247A" w:rsidRPr="0020247A" w:rsidRDefault="0020247A" w:rsidP="0020247A">
            <w:pPr>
              <w:rPr>
                <w:rFonts w:asciiTheme="minorHAnsi" w:hAnsiTheme="minorHAnsi" w:cs="Garamond"/>
                <w:sz w:val="16"/>
                <w:szCs w:val="16"/>
                <w:u w:val="single"/>
                <w:lang w:val="es-ES"/>
              </w:rPr>
            </w:pPr>
            <w:r w:rsidRPr="0020247A">
              <w:rPr>
                <w:rFonts w:asciiTheme="minorHAnsi" w:hAnsiTheme="minorHAnsi" w:cs="Garamond"/>
                <w:sz w:val="18"/>
                <w:szCs w:val="18"/>
                <w:lang w:val="es-ES"/>
              </w:rPr>
              <w:t>-Permite construir habilidades de relación, planeación, búsqueda de información y previsión del futuro.</w:t>
            </w:r>
          </w:p>
          <w:p w:rsidR="0020247A" w:rsidRPr="00253C20" w:rsidRDefault="0020247A" w:rsidP="0069504C">
            <w:pPr>
              <w:ind w:left="65"/>
              <w:rPr>
                <w:rFonts w:eastAsiaTheme="minorEastAsia"/>
                <w:sz w:val="18"/>
                <w:szCs w:val="18"/>
                <w:lang w:val="es-ES"/>
              </w:rPr>
            </w:pPr>
          </w:p>
        </w:tc>
        <w:tc>
          <w:tcPr>
            <w:tcW w:w="2078" w:type="dxa"/>
            <w:tcBorders>
              <w:top w:val="single" w:sz="4" w:space="0" w:color="auto"/>
              <w:left w:val="single" w:sz="4" w:space="0" w:color="auto"/>
              <w:bottom w:val="single" w:sz="4" w:space="0" w:color="auto"/>
              <w:right w:val="single" w:sz="4" w:space="0" w:color="auto"/>
            </w:tcBorders>
            <w:vAlign w:val="center"/>
          </w:tcPr>
          <w:p w:rsidR="0020247A" w:rsidRPr="0020247A" w:rsidRDefault="0020247A" w:rsidP="0020247A">
            <w:pPr>
              <w:ind w:right="72"/>
              <w:rPr>
                <w:rFonts w:asciiTheme="minorHAnsi" w:hAnsiTheme="minorHAnsi" w:cs="Garamond"/>
                <w:sz w:val="18"/>
                <w:szCs w:val="18"/>
                <w:lang w:val="es-ES"/>
              </w:rPr>
            </w:pPr>
          </w:p>
          <w:p w:rsidR="0020247A" w:rsidRP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-El docente necesita conocer en profundidad el entorno.</w:t>
            </w:r>
          </w:p>
          <w:p w:rsidR="0020247A" w:rsidRPr="0020247A" w:rsidRDefault="0020247A" w:rsidP="0020247A">
            <w:pPr>
              <w:ind w:right="72"/>
              <w:rPr>
                <w:rFonts w:asciiTheme="minorHAnsi" w:hAnsiTheme="minorHAnsi" w:cs="Garamond"/>
                <w:sz w:val="18"/>
                <w:szCs w:val="18"/>
                <w:lang w:val="es-ES"/>
              </w:rPr>
            </w:pPr>
            <w:r w:rsidRPr="0020247A">
              <w:rPr>
                <w:rFonts w:asciiTheme="minorHAnsi" w:hAnsiTheme="minorHAnsi" w:cs="Garamond"/>
                <w:sz w:val="18"/>
                <w:szCs w:val="18"/>
                <w:lang w:val="es-ES"/>
              </w:rPr>
              <w:t>-Los problemas requieren tener aspectos retadores y deben despertar el interés en los estudiantes.</w:t>
            </w:r>
          </w:p>
          <w:p w:rsidR="0020247A" w:rsidRPr="00253C20" w:rsidRDefault="0020247A" w:rsidP="0069504C">
            <w:pPr>
              <w:ind w:left="60"/>
              <w:rPr>
                <w:rFonts w:eastAsiaTheme="minorEastAsia"/>
                <w:sz w:val="18"/>
                <w:szCs w:val="18"/>
                <w:lang w:val="es-ES"/>
              </w:rPr>
            </w:pPr>
          </w:p>
        </w:tc>
      </w:tr>
      <w:tr w:rsidR="0020247A" w:rsidRPr="00966DAE" w:rsidTr="0020247A">
        <w:trPr>
          <w:trHeight w:val="2510"/>
          <w:jc w:val="center"/>
        </w:trPr>
        <w:tc>
          <w:tcPr>
            <w:tcW w:w="1232"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111"/>
              <w:rPr>
                <w:rFonts w:eastAsiaTheme="minorEastAsia"/>
                <w:sz w:val="18"/>
                <w:szCs w:val="18"/>
                <w:lang w:val="es-ES"/>
              </w:rPr>
            </w:pPr>
          </w:p>
        </w:tc>
        <w:tc>
          <w:tcPr>
            <w:tcW w:w="2035" w:type="dxa"/>
            <w:tcBorders>
              <w:top w:val="single" w:sz="4" w:space="0" w:color="auto"/>
              <w:left w:val="single" w:sz="4" w:space="0" w:color="auto"/>
              <w:bottom w:val="single" w:sz="4" w:space="0" w:color="auto"/>
              <w:right w:val="single" w:sz="4" w:space="0" w:color="auto"/>
            </w:tcBorders>
            <w:vAlign w:val="center"/>
          </w:tcPr>
          <w:p w:rsidR="0020247A" w:rsidRPr="0020247A" w:rsidRDefault="0020247A" w:rsidP="0020247A">
            <w:pPr>
              <w:rPr>
                <w:rFonts w:asciiTheme="minorHAnsi" w:hAnsiTheme="minorHAnsi" w:cs="Garamond"/>
                <w:sz w:val="18"/>
                <w:szCs w:val="18"/>
                <w:lang w:val="es-ES"/>
              </w:rPr>
            </w:pPr>
          </w:p>
        </w:tc>
        <w:tc>
          <w:tcPr>
            <w:tcW w:w="1915"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65"/>
              <w:rPr>
                <w:rFonts w:eastAsiaTheme="minorEastAsia"/>
                <w:sz w:val="18"/>
                <w:szCs w:val="18"/>
                <w:lang w:val="es-ES"/>
              </w:rPr>
            </w:pPr>
          </w:p>
        </w:tc>
        <w:tc>
          <w:tcPr>
            <w:tcW w:w="2078" w:type="dxa"/>
            <w:tcBorders>
              <w:top w:val="single" w:sz="4" w:space="0" w:color="auto"/>
              <w:left w:val="single" w:sz="4" w:space="0" w:color="auto"/>
              <w:bottom w:val="single" w:sz="4" w:space="0" w:color="auto"/>
              <w:right w:val="single" w:sz="4" w:space="0" w:color="auto"/>
            </w:tcBorders>
            <w:vAlign w:val="center"/>
          </w:tcPr>
          <w:p w:rsidR="0020247A" w:rsidRPr="00253C20" w:rsidRDefault="0020247A" w:rsidP="0069504C">
            <w:pPr>
              <w:ind w:left="60"/>
              <w:rPr>
                <w:rFonts w:eastAsiaTheme="minorEastAsia"/>
                <w:sz w:val="18"/>
                <w:szCs w:val="18"/>
                <w:lang w:val="es-ES"/>
              </w:rPr>
            </w:pPr>
          </w:p>
        </w:tc>
      </w:tr>
    </w:tbl>
    <w:p w:rsidR="0020247A" w:rsidRDefault="0020247A">
      <w:pPr>
        <w:spacing w:after="216" w:line="312" w:lineRule="auto"/>
        <w:jc w:val="center"/>
        <w:rPr>
          <w:rFonts w:ascii="Garamond" w:hAnsi="Garamond" w:cs="Garamond"/>
          <w:b/>
          <w:bCs/>
          <w:sz w:val="22"/>
          <w:szCs w:val="22"/>
          <w:lang w:val="es-ES"/>
        </w:rPr>
      </w:pPr>
    </w:p>
    <w:p w:rsidR="0020247A" w:rsidRDefault="0020247A" w:rsidP="0020247A">
      <w:pPr>
        <w:ind w:right="144"/>
        <w:rPr>
          <w:rFonts w:asciiTheme="minorHAnsi" w:hAnsiTheme="minorHAnsi" w:cs="Garamond"/>
          <w:sz w:val="18"/>
          <w:szCs w:val="18"/>
          <w:lang w:val="es-ES"/>
        </w:rPr>
      </w:pPr>
    </w:p>
    <w:p w:rsidR="0020247A" w:rsidRPr="0020247A" w:rsidRDefault="0020247A" w:rsidP="0020247A">
      <w:pPr>
        <w:ind w:right="72"/>
        <w:rPr>
          <w:rFonts w:asciiTheme="minorHAnsi" w:hAnsiTheme="minorHAnsi" w:cs="Garamond"/>
          <w:sz w:val="22"/>
          <w:szCs w:val="22"/>
          <w:lang w:val="es-ES"/>
        </w:rPr>
      </w:pPr>
    </w:p>
    <w:p w:rsidR="0020247A" w:rsidRPr="0020247A" w:rsidRDefault="0020247A" w:rsidP="0020247A">
      <w:pPr>
        <w:ind w:right="72"/>
        <w:rPr>
          <w:rFonts w:asciiTheme="minorHAnsi" w:hAnsiTheme="minorHAnsi" w:cs="Garamond"/>
          <w:sz w:val="22"/>
          <w:szCs w:val="22"/>
          <w:lang w:val="es-ES"/>
        </w:rPr>
      </w:pPr>
    </w:p>
    <w:p w:rsidR="003E1419" w:rsidRPr="0020247A" w:rsidRDefault="003E1419" w:rsidP="0020247A">
      <w:pPr>
        <w:ind w:left="360"/>
        <w:rPr>
          <w:rFonts w:asciiTheme="minorHAnsi" w:hAnsiTheme="minorHAnsi"/>
          <w:b/>
          <w:bCs/>
          <w:sz w:val="22"/>
          <w:szCs w:val="22"/>
          <w:lang w:val="es-ES"/>
        </w:rPr>
      </w:pPr>
      <w:r w:rsidRPr="0020247A">
        <w:rPr>
          <w:rFonts w:asciiTheme="minorHAnsi" w:hAnsiTheme="minorHAnsi"/>
          <w:b/>
          <w:bCs/>
          <w:sz w:val="22"/>
          <w:szCs w:val="22"/>
          <w:lang w:val="es-ES"/>
        </w:rPr>
        <w:t>5.9 Estrategias docentes para favorecer la valoración</w:t>
      </w:r>
    </w:p>
    <w:p w:rsidR="003E1419" w:rsidRPr="0020247A" w:rsidRDefault="003E1419" w:rsidP="0020247A">
      <w:pPr>
        <w:ind w:right="72" w:firstLine="288"/>
        <w:rPr>
          <w:rFonts w:asciiTheme="minorHAnsi" w:hAnsiTheme="minorHAnsi"/>
          <w:sz w:val="22"/>
          <w:szCs w:val="22"/>
          <w:lang w:val="es-ES"/>
        </w:rPr>
      </w:pPr>
      <w:r w:rsidRPr="0020247A">
        <w:rPr>
          <w:rFonts w:asciiTheme="minorHAnsi" w:hAnsiTheme="minorHAnsi"/>
          <w:sz w:val="22"/>
          <w:szCs w:val="22"/>
          <w:lang w:val="es-ES"/>
        </w:rPr>
        <w:t>Son un conjunto de planes de acción sistemáticos de tipo pedagógico-didáctico que tienen por finalidad brindar retroalimentación de los logros y dificultades tenidos durante el aprendizaje. Este tema, dada su importancia, se abordará en el siguiente capítulo.</w:t>
      </w:r>
    </w:p>
    <w:p w:rsidR="0020247A" w:rsidRDefault="0020247A" w:rsidP="0020247A">
      <w:pPr>
        <w:ind w:right="72" w:firstLine="288"/>
        <w:rPr>
          <w:rFonts w:asciiTheme="minorHAnsi" w:hAnsiTheme="minorHAnsi"/>
          <w:sz w:val="22"/>
          <w:szCs w:val="22"/>
          <w:lang w:val="es-ES"/>
        </w:rPr>
      </w:pPr>
    </w:p>
    <w:p w:rsidR="0020247A" w:rsidRDefault="0020247A" w:rsidP="0020247A">
      <w:pPr>
        <w:ind w:right="72" w:firstLine="288"/>
        <w:rPr>
          <w:rFonts w:asciiTheme="minorHAnsi" w:hAnsiTheme="minorHAnsi"/>
          <w:sz w:val="22"/>
          <w:szCs w:val="22"/>
          <w:lang w:val="es-ES"/>
        </w:rPr>
      </w:pPr>
    </w:p>
    <w:p w:rsidR="0020247A" w:rsidRDefault="0020247A" w:rsidP="0020247A">
      <w:pPr>
        <w:ind w:right="72" w:firstLine="288"/>
        <w:rPr>
          <w:rFonts w:asciiTheme="minorHAnsi" w:hAnsiTheme="minorHAnsi"/>
          <w:sz w:val="22"/>
          <w:szCs w:val="22"/>
          <w:lang w:val="es-ES"/>
        </w:rPr>
      </w:pPr>
    </w:p>
    <w:p w:rsidR="0020247A" w:rsidRDefault="0020247A" w:rsidP="0020247A">
      <w:pPr>
        <w:ind w:right="72" w:firstLine="288"/>
        <w:rPr>
          <w:rFonts w:asciiTheme="minorHAnsi" w:hAnsiTheme="minorHAnsi"/>
          <w:sz w:val="22"/>
          <w:szCs w:val="22"/>
          <w:lang w:val="es-ES"/>
        </w:rPr>
      </w:pPr>
    </w:p>
    <w:p w:rsidR="0020247A" w:rsidRDefault="0020247A" w:rsidP="0020247A">
      <w:pPr>
        <w:ind w:right="72" w:firstLine="288"/>
        <w:rPr>
          <w:rFonts w:asciiTheme="minorHAnsi" w:hAnsiTheme="minorHAnsi"/>
          <w:sz w:val="22"/>
          <w:szCs w:val="22"/>
          <w:lang w:val="es-ES"/>
        </w:rPr>
      </w:pPr>
    </w:p>
    <w:p w:rsidR="0020247A" w:rsidRDefault="0020247A" w:rsidP="0020247A">
      <w:pPr>
        <w:ind w:right="72" w:firstLine="288"/>
        <w:rPr>
          <w:rFonts w:asciiTheme="minorHAnsi" w:hAnsiTheme="minorHAnsi"/>
          <w:sz w:val="22"/>
          <w:szCs w:val="22"/>
          <w:lang w:val="es-ES"/>
        </w:rPr>
      </w:pPr>
    </w:p>
    <w:p w:rsidR="0020247A" w:rsidRDefault="0020247A" w:rsidP="0020247A">
      <w:pPr>
        <w:ind w:right="72" w:firstLine="288"/>
        <w:rPr>
          <w:rFonts w:asciiTheme="minorHAnsi" w:hAnsiTheme="minorHAnsi"/>
          <w:sz w:val="22"/>
          <w:szCs w:val="22"/>
          <w:lang w:val="es-ES"/>
        </w:rPr>
      </w:pPr>
    </w:p>
    <w:p w:rsidR="0020247A" w:rsidRPr="0020247A" w:rsidRDefault="0020247A" w:rsidP="0020247A">
      <w:pPr>
        <w:ind w:right="72" w:firstLine="288"/>
        <w:rPr>
          <w:rFonts w:asciiTheme="minorHAnsi" w:hAnsiTheme="minorHAnsi"/>
          <w:sz w:val="22"/>
          <w:szCs w:val="22"/>
          <w:lang w:val="es-ES"/>
        </w:rPr>
      </w:pPr>
    </w:p>
    <w:p w:rsidR="003E1419" w:rsidRDefault="003E1419">
      <w:pPr>
        <w:spacing w:before="72" w:after="144" w:line="360" w:lineRule="auto"/>
        <w:ind w:left="360"/>
        <w:rPr>
          <w:b/>
          <w:bCs/>
          <w:sz w:val="20"/>
          <w:szCs w:val="20"/>
          <w:lang w:val="es-ES"/>
        </w:rPr>
      </w:pPr>
      <w:r>
        <w:rPr>
          <w:b/>
          <w:bCs/>
          <w:sz w:val="20"/>
          <w:szCs w:val="20"/>
          <w:lang w:val="es-ES"/>
        </w:rPr>
        <w:t>6. PLANEACIÓN Y EMPLEO DE LAS ESTRATEGIAS DIDÁCTICAS</w:t>
      </w:r>
    </w:p>
    <w:p w:rsidR="003E1419" w:rsidRDefault="003E1419">
      <w:pPr>
        <w:spacing w:before="36" w:after="504" w:line="268" w:lineRule="auto"/>
        <w:ind w:right="72" w:firstLine="288"/>
        <w:jc w:val="both"/>
        <w:rPr>
          <w:sz w:val="20"/>
          <w:szCs w:val="20"/>
          <w:lang w:val="es-ES"/>
        </w:rPr>
      </w:pPr>
      <w:r>
        <w:rPr>
          <w:sz w:val="20"/>
          <w:szCs w:val="20"/>
          <w:lang w:val="es-ES"/>
        </w:rPr>
        <w:t>A continuación se brindan algunas recomendaciones generales con el fin de planear y ejecutar las estrategias didácticas en actividades concretas de aprendizaje:</w:t>
      </w:r>
    </w:p>
    <w:p w:rsidR="003E1419" w:rsidRDefault="003E1419">
      <w:pPr>
        <w:spacing w:after="180" w:line="360" w:lineRule="auto"/>
        <w:jc w:val="center"/>
        <w:rPr>
          <w:b/>
          <w:bCs/>
          <w:sz w:val="20"/>
          <w:szCs w:val="20"/>
          <w:lang w:val="es-ES"/>
        </w:rPr>
      </w:pPr>
      <w:r>
        <w:rPr>
          <w:b/>
          <w:bCs/>
          <w:sz w:val="20"/>
          <w:szCs w:val="20"/>
          <w:lang w:val="es-ES"/>
        </w:rPr>
        <w:t>Tabla 11. Resistencias más comunes en el empleo de las estrategias didácticas</w:t>
      </w:r>
    </w:p>
    <w:tbl>
      <w:tblPr>
        <w:tblW w:w="0" w:type="auto"/>
        <w:jc w:val="center"/>
        <w:tblLayout w:type="fixed"/>
        <w:tblCellMar>
          <w:left w:w="0" w:type="dxa"/>
          <w:right w:w="0" w:type="dxa"/>
        </w:tblCellMar>
        <w:tblLook w:val="0000" w:firstRow="0" w:lastRow="0" w:firstColumn="0" w:lastColumn="0" w:noHBand="0" w:noVBand="0"/>
      </w:tblPr>
      <w:tblGrid>
        <w:gridCol w:w="1001"/>
        <w:gridCol w:w="2275"/>
        <w:gridCol w:w="3996"/>
      </w:tblGrid>
      <w:tr w:rsidR="003E1419" w:rsidRPr="00253C20">
        <w:trPr>
          <w:trHeight w:hRule="exact" w:val="211"/>
          <w:jc w:val="center"/>
        </w:trPr>
        <w:tc>
          <w:tcPr>
            <w:tcW w:w="1001" w:type="dxa"/>
            <w:tcBorders>
              <w:top w:val="single" w:sz="4" w:space="0" w:color="auto"/>
              <w:left w:val="single" w:sz="4" w:space="0" w:color="auto"/>
              <w:bottom w:val="nil"/>
              <w:right w:val="single" w:sz="4" w:space="0" w:color="auto"/>
            </w:tcBorders>
            <w:vAlign w:val="center"/>
          </w:tcPr>
          <w:p w:rsidR="003E1419" w:rsidRPr="00253C20" w:rsidRDefault="003E1419">
            <w:pPr>
              <w:ind w:right="122"/>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Resis-</w:t>
            </w:r>
          </w:p>
        </w:tc>
        <w:tc>
          <w:tcPr>
            <w:tcW w:w="2275" w:type="dxa"/>
            <w:tcBorders>
              <w:top w:val="single" w:sz="4" w:space="0" w:color="auto"/>
              <w:left w:val="single" w:sz="4" w:space="0" w:color="auto"/>
              <w:bottom w:val="nil"/>
              <w:right w:val="single" w:sz="4" w:space="0" w:color="auto"/>
            </w:tcBorders>
            <w:vAlign w:val="center"/>
          </w:tcPr>
          <w:p w:rsidR="003E1419" w:rsidRPr="00253C20" w:rsidRDefault="003E1419">
            <w:pPr>
              <w:ind w:right="468"/>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Manifestación</w:t>
            </w:r>
          </w:p>
        </w:tc>
        <w:tc>
          <w:tcPr>
            <w:tcW w:w="3996" w:type="dxa"/>
            <w:tcBorders>
              <w:top w:val="single" w:sz="4" w:space="0" w:color="auto"/>
              <w:left w:val="single" w:sz="4" w:space="0" w:color="auto"/>
              <w:bottom w:val="nil"/>
              <w:right w:val="single" w:sz="5" w:space="0" w:color="auto"/>
            </w:tcBorders>
            <w:vAlign w:val="center"/>
          </w:tcPr>
          <w:p w:rsidR="003E1419" w:rsidRPr="00253C20" w:rsidRDefault="003E1419">
            <w:pPr>
              <w:ind w:left="119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Recomendaciones</w:t>
            </w:r>
          </w:p>
        </w:tc>
      </w:tr>
      <w:tr w:rsidR="003E1419" w:rsidRPr="00253C20">
        <w:trPr>
          <w:trHeight w:hRule="exact" w:val="231"/>
          <w:jc w:val="center"/>
        </w:trPr>
        <w:tc>
          <w:tcPr>
            <w:tcW w:w="1001" w:type="dxa"/>
            <w:tcBorders>
              <w:top w:val="nil"/>
              <w:left w:val="single" w:sz="4" w:space="0" w:color="auto"/>
              <w:bottom w:val="single" w:sz="4" w:space="0" w:color="auto"/>
              <w:right w:val="single" w:sz="4" w:space="0" w:color="auto"/>
            </w:tcBorders>
            <w:vAlign w:val="center"/>
          </w:tcPr>
          <w:p w:rsidR="003E1419" w:rsidRPr="00253C20" w:rsidRDefault="003E1419">
            <w:pPr>
              <w:ind w:right="122"/>
              <w:jc w:val="right"/>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tencia</w:t>
            </w:r>
          </w:p>
        </w:tc>
        <w:tc>
          <w:tcPr>
            <w:tcW w:w="2275"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single" w:sz="4" w:space="0" w:color="auto"/>
              <w:right w:val="single" w:sz="5" w:space="0" w:color="auto"/>
            </w:tcBorders>
            <w:vAlign w:val="center"/>
          </w:tcPr>
          <w:p w:rsidR="003E1419" w:rsidRPr="00253C20" w:rsidRDefault="003E1419">
            <w:pPr>
              <w:ind w:left="1199"/>
              <w:rPr>
                <w:rFonts w:ascii="Garamond" w:eastAsiaTheme="minorEastAsia" w:hAnsi="Garamond" w:cs="Garamond"/>
                <w:sz w:val="18"/>
                <w:szCs w:val="18"/>
                <w:lang w:val="es-ES"/>
              </w:rPr>
            </w:pPr>
          </w:p>
        </w:tc>
      </w:tr>
      <w:tr w:rsidR="003E1419" w:rsidRPr="00966DAE">
        <w:trPr>
          <w:trHeight w:hRule="exact" w:val="211"/>
          <w:jc w:val="center"/>
        </w:trPr>
        <w:tc>
          <w:tcPr>
            <w:tcW w:w="1001" w:type="dxa"/>
            <w:tcBorders>
              <w:top w:val="single" w:sz="4" w:space="0" w:color="auto"/>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No aportan</w:t>
            </w:r>
          </w:p>
        </w:tc>
        <w:tc>
          <w:tcPr>
            <w:tcW w:w="2275" w:type="dxa"/>
            <w:tcBorders>
              <w:top w:val="single" w:sz="4" w:space="0" w:color="auto"/>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Cuando se exponen las</w:t>
            </w:r>
          </w:p>
        </w:tc>
        <w:tc>
          <w:tcPr>
            <w:tcW w:w="3996" w:type="dxa"/>
            <w:tcBorders>
              <w:top w:val="single" w:sz="4" w:space="0" w:color="auto"/>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-Reconocer que ha habido innovaciones en las</w:t>
            </w:r>
          </w:p>
        </w:tc>
      </w:tr>
      <w:tr w:rsidR="003E1419" w:rsidRPr="00966DAE">
        <w:trPr>
          <w:trHeight w:hRule="exact" w:val="201"/>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nada</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estrategias didácticas, a veces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estrategias didácticas como resultado de la</w:t>
            </w:r>
          </w:p>
        </w:tc>
      </w:tr>
      <w:tr w:rsidR="003E1419" w:rsidRPr="00966DAE">
        <w:trPr>
          <w:trHeight w:hRule="exact" w:val="188"/>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nuevo</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los docentes opinan que son</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investigación pedagógica, psicológica. sociológica y</w:t>
            </w:r>
          </w:p>
        </w:tc>
      </w:tr>
      <w:tr w:rsidR="003E1419" w:rsidRPr="00966DAE">
        <w:trPr>
          <w:trHeight w:hRule="exact" w:val="230"/>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lo mismo que siempre se ha</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antropológica, motivo por el cual aportan nuevos</w:t>
            </w:r>
          </w:p>
        </w:tc>
      </w:tr>
      <w:tr w:rsidR="003E1419" w:rsidRPr="00253C20">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trabajado, pero con otras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sentidos, visiones y significaciones.</w:t>
            </w:r>
          </w:p>
        </w:tc>
      </w:tr>
      <w:tr w:rsidR="003E1419" w:rsidRPr="00966DAE">
        <w:trPr>
          <w:trHeight w:hRule="exact" w:val="207"/>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palabras. Esto hace que no</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-Comprender que las estrategias didácticas</w:t>
            </w:r>
          </w:p>
        </w:tc>
      </w:tr>
      <w:tr w:rsidR="003E1419" w:rsidRPr="00966DAE">
        <w:trPr>
          <w:trHeight w:hRule="exact" w:val="211"/>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las asuman ni se motiven a</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tradicionales (por ejemplo, clase expositiva, clase</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estudiarlas.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magistral. repaso del material, etc.) son insuficientes</w:t>
            </w:r>
          </w:p>
        </w:tc>
      </w:tr>
      <w:tr w:rsidR="003E1419" w:rsidRPr="00253C20">
        <w:trPr>
          <w:trHeight w:hRule="exact" w:val="207"/>
          <w:jc w:val="center"/>
        </w:trPr>
        <w:tc>
          <w:tcPr>
            <w:tcW w:w="1001" w:type="dxa"/>
            <w:tcBorders>
              <w:top w:val="nil"/>
              <w:left w:val="single" w:sz="4" w:space="0" w:color="auto"/>
              <w:bottom w:val="single" w:sz="4" w:space="0" w:color="auto"/>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single" w:sz="4" w:space="0" w:color="auto"/>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para formar las competencias.</w:t>
            </w:r>
          </w:p>
        </w:tc>
      </w:tr>
      <w:tr w:rsidR="003E1419" w:rsidRPr="00966DAE">
        <w:trPr>
          <w:trHeight w:hRule="exact" w:val="216"/>
          <w:jc w:val="center"/>
        </w:trPr>
        <w:tc>
          <w:tcPr>
            <w:tcW w:w="1001" w:type="dxa"/>
            <w:tcBorders>
              <w:top w:val="single" w:sz="4" w:space="0" w:color="auto"/>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Son</w:t>
            </w:r>
          </w:p>
        </w:tc>
        <w:tc>
          <w:tcPr>
            <w:tcW w:w="2275" w:type="dxa"/>
            <w:tcBorders>
              <w:top w:val="single" w:sz="4" w:space="0" w:color="auto"/>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Los docentes con frecuencia</w:t>
            </w:r>
          </w:p>
        </w:tc>
        <w:tc>
          <w:tcPr>
            <w:tcW w:w="3996" w:type="dxa"/>
            <w:tcBorders>
              <w:top w:val="single" w:sz="4" w:space="0" w:color="auto"/>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-Capacitarse con profundidad en el tenia, ya que el</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complica-</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expresan que las nuevas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ser humano tiende a asumir lo que no conoce cómo</w:t>
            </w:r>
          </w:p>
        </w:tc>
      </w:tr>
      <w:tr w:rsidR="003E1419" w:rsidRPr="00966DAE">
        <w:trPr>
          <w:trHeight w:hRule="exact" w:val="207"/>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das</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estrategias didácticas son</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difícil de hacer, porque no está familiarizado.</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difíciles de llevar a la</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-Tener contacto con otros docentes que aplican en su</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práctica debido a que son</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práctica pedagógica las estrategias y pedirles</w:t>
            </w:r>
          </w:p>
        </w:tc>
      </w:tr>
      <w:tr w:rsidR="003E1419" w:rsidRPr="00253C20">
        <w:trPr>
          <w:trHeight w:hRule="exact" w:val="207"/>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complicadas o muy</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asesoría en este campo.</w:t>
            </w:r>
          </w:p>
        </w:tc>
      </w:tr>
      <w:tr w:rsidR="003E1419" w:rsidRPr="00966DAE">
        <w:trPr>
          <w:trHeight w:hRule="exact" w:val="211"/>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"técnicas".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-Emplear videos y material didáctico para</w:t>
            </w:r>
          </w:p>
        </w:tc>
      </w:tr>
      <w:tr w:rsidR="003E1419" w:rsidRPr="00966DAE">
        <w:trPr>
          <w:trHeight w:hRule="exact" w:val="211"/>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comprender mejor la implementación de las</w:t>
            </w:r>
          </w:p>
        </w:tc>
      </w:tr>
      <w:tr w:rsidR="003E1419" w:rsidRPr="00253C20">
        <w:trPr>
          <w:trHeight w:hRule="exact" w:val="197"/>
          <w:jc w:val="center"/>
        </w:trPr>
        <w:tc>
          <w:tcPr>
            <w:tcW w:w="1001" w:type="dxa"/>
            <w:tcBorders>
              <w:top w:val="nil"/>
              <w:left w:val="single" w:sz="4" w:space="0" w:color="auto"/>
              <w:bottom w:val="single" w:sz="4" w:space="0" w:color="auto"/>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p>
        </w:tc>
        <w:tc>
          <w:tcPr>
            <w:tcW w:w="2275"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single" w:sz="4" w:space="0" w:color="auto"/>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estrategias.</w:t>
            </w:r>
          </w:p>
        </w:tc>
      </w:tr>
      <w:tr w:rsidR="003E1419" w:rsidRPr="00966DAE">
        <w:trPr>
          <w:trHeight w:hRule="exact" w:val="216"/>
          <w:jc w:val="center"/>
        </w:trPr>
        <w:tc>
          <w:tcPr>
            <w:tcW w:w="1001" w:type="dxa"/>
            <w:tcBorders>
              <w:top w:val="single" w:sz="4" w:space="0" w:color="auto"/>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Van contra</w:t>
            </w:r>
          </w:p>
        </w:tc>
        <w:tc>
          <w:tcPr>
            <w:tcW w:w="2275" w:type="dxa"/>
            <w:tcBorders>
              <w:top w:val="single" w:sz="4" w:space="0" w:color="auto"/>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En ocasiones los docentes</w:t>
            </w:r>
          </w:p>
        </w:tc>
        <w:tc>
          <w:tcPr>
            <w:tcW w:w="3996" w:type="dxa"/>
            <w:tcBorders>
              <w:top w:val="single" w:sz="4" w:space="0" w:color="auto"/>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-Comprender que las estrategias en sí no limitan la</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expresan que no aplican</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creatividad, ya que ellas son sólo pasos generales</w:t>
            </w:r>
          </w:p>
        </w:tc>
      </w:tr>
      <w:tr w:rsidR="003E1419" w:rsidRPr="00253C20">
        <w:trPr>
          <w:trHeight w:hRule="exact" w:val="207"/>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creatividad</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determinadas estrategias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para orientar una forma de proceder. Antes por el</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 los</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didácticas innovadoras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contrario, están pensadas para potencializar no sólo</w:t>
            </w:r>
          </w:p>
        </w:tc>
      </w:tr>
      <w:tr w:rsidR="003E1419" w:rsidRPr="00966DAE">
        <w:trPr>
          <w:trHeight w:hRule="exact" w:val="192"/>
          <w:jc w:val="center"/>
        </w:trPr>
        <w:tc>
          <w:tcPr>
            <w:tcW w:w="1001" w:type="dxa"/>
            <w:tcBorders>
              <w:top w:val="nil"/>
              <w:left w:val="single" w:sz="4" w:space="0" w:color="auto"/>
              <w:bottom w:val="nil"/>
              <w:right w:val="single" w:sz="4" w:space="0" w:color="auto"/>
            </w:tcBorders>
            <w:vAlign w:val="center"/>
          </w:tcPr>
          <w:p w:rsidR="003E1419" w:rsidRPr="00253C20" w:rsidRDefault="003E1419">
            <w:pPr>
              <w:ind w:left="79"/>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docentes</w:t>
            </w: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porque, según ellos, éstas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la creatividad de cada docente sino también de los</w:t>
            </w:r>
          </w:p>
        </w:tc>
      </w:tr>
      <w:tr w:rsidR="003E1419" w:rsidRPr="00966DAE">
        <w:trPr>
          <w:trHeight w:hRule="exact" w:val="226"/>
          <w:jc w:val="center"/>
        </w:trPr>
        <w:tc>
          <w:tcPr>
            <w:tcW w:w="1001"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coartan su creatividad, ya</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estudiantes. En todas ellas es necesario plantearse</w:t>
            </w:r>
          </w:p>
        </w:tc>
      </w:tr>
      <w:tr w:rsidR="003E1419" w:rsidRPr="00966DAE">
        <w:trPr>
          <w:trHeight w:hRule="exact" w:val="197"/>
          <w:jc w:val="center"/>
        </w:trPr>
        <w:tc>
          <w:tcPr>
            <w:tcW w:w="1001"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que requieren seguir una</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metas, abordar problemas, crear soluciones, etc.</w:t>
            </w:r>
          </w:p>
        </w:tc>
      </w:tr>
      <w:tr w:rsidR="003E1419" w:rsidRPr="00966DAE">
        <w:trPr>
          <w:trHeight w:hRule="exact" w:val="211"/>
          <w:jc w:val="center"/>
        </w:trPr>
        <w:tc>
          <w:tcPr>
            <w:tcW w:w="1001"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serie de pasos predefinidos.</w:t>
            </w: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-Es necesario que cada docente asuma la utilización</w:t>
            </w:r>
          </w:p>
        </w:tc>
      </w:tr>
      <w:tr w:rsidR="003E1419" w:rsidRPr="00966DAE">
        <w:trPr>
          <w:trHeight w:hRule="exact" w:val="211"/>
          <w:jc w:val="center"/>
        </w:trPr>
        <w:tc>
          <w:tcPr>
            <w:tcW w:w="1001"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de las estrategias didácticas con flexibilidad .</w:t>
            </w:r>
          </w:p>
        </w:tc>
      </w:tr>
      <w:tr w:rsidR="003E1419" w:rsidRPr="00966DAE">
        <w:trPr>
          <w:trHeight w:hRule="exact" w:val="202"/>
          <w:jc w:val="center"/>
        </w:trPr>
        <w:tc>
          <w:tcPr>
            <w:tcW w:w="1001"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apertura, estableciendo un estilo personal en su</w:t>
            </w:r>
          </w:p>
        </w:tc>
      </w:tr>
      <w:tr w:rsidR="003E1419" w:rsidRPr="00966DAE">
        <w:trPr>
          <w:trHeight w:hRule="exact" w:val="206"/>
          <w:jc w:val="center"/>
        </w:trPr>
        <w:tc>
          <w:tcPr>
            <w:tcW w:w="1001"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nil"/>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nil"/>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empleo y adaptándolas a los contenidos de los</w:t>
            </w:r>
          </w:p>
        </w:tc>
      </w:tr>
      <w:tr w:rsidR="003E1419" w:rsidRPr="00253C20">
        <w:trPr>
          <w:trHeight w:hRule="exact" w:val="225"/>
          <w:jc w:val="center"/>
        </w:trPr>
        <w:tc>
          <w:tcPr>
            <w:tcW w:w="1001"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2275" w:type="dxa"/>
            <w:tcBorders>
              <w:top w:val="nil"/>
              <w:left w:val="single" w:sz="4" w:space="0" w:color="auto"/>
              <w:bottom w:val="single" w:sz="4" w:space="0" w:color="auto"/>
              <w:right w:val="single" w:sz="4" w:space="0" w:color="auto"/>
            </w:tcBorders>
            <w:vAlign w:val="center"/>
          </w:tcPr>
          <w:p w:rsidR="003E1419" w:rsidRPr="00253C20" w:rsidRDefault="003E1419">
            <w:pPr>
              <w:rPr>
                <w:rFonts w:ascii="Garamond" w:eastAsiaTheme="minorEastAsia" w:hAnsi="Garamond" w:cs="Garamond"/>
                <w:sz w:val="18"/>
                <w:szCs w:val="18"/>
                <w:lang w:val="es-ES"/>
              </w:rPr>
            </w:pPr>
          </w:p>
        </w:tc>
        <w:tc>
          <w:tcPr>
            <w:tcW w:w="3996" w:type="dxa"/>
            <w:tcBorders>
              <w:top w:val="nil"/>
              <w:left w:val="single" w:sz="4" w:space="0" w:color="auto"/>
              <w:bottom w:val="single" w:sz="4" w:space="0" w:color="auto"/>
              <w:right w:val="single" w:sz="5" w:space="0" w:color="auto"/>
            </w:tcBorders>
            <w:vAlign w:val="center"/>
          </w:tcPr>
          <w:p w:rsidR="003E1419" w:rsidRPr="00253C20" w:rsidRDefault="003E1419">
            <w:pPr>
              <w:rPr>
                <w:rFonts w:ascii="Garamond" w:eastAsiaTheme="minorEastAsia" w:hAnsi="Garamond" w:cs="Garamond"/>
                <w:sz w:val="18"/>
                <w:szCs w:val="18"/>
                <w:lang w:val="es-ES"/>
              </w:rPr>
            </w:pPr>
            <w:r w:rsidRPr="00253C20">
              <w:rPr>
                <w:rFonts w:ascii="Garamond" w:eastAsiaTheme="minorEastAsia" w:hAnsi="Garamond" w:cs="Garamond"/>
                <w:sz w:val="18"/>
                <w:szCs w:val="18"/>
                <w:lang w:val="es-ES"/>
              </w:rPr>
              <w:t>cursos que trabaja.</w:t>
            </w:r>
          </w:p>
        </w:tc>
      </w:tr>
    </w:tbl>
    <w:p w:rsidR="003E1419" w:rsidRDefault="003E1419">
      <w:pPr>
        <w:spacing w:after="10" w:line="20" w:lineRule="exact"/>
        <w:jc w:val="center"/>
      </w:pPr>
    </w:p>
    <w:p w:rsidR="0020247A" w:rsidRDefault="0020247A" w:rsidP="0020247A">
      <w:pPr>
        <w:spacing w:before="36" w:line="271" w:lineRule="auto"/>
        <w:ind w:left="432"/>
        <w:jc w:val="both"/>
        <w:rPr>
          <w:sz w:val="20"/>
          <w:szCs w:val="20"/>
          <w:lang w:val="es-ES"/>
        </w:rPr>
      </w:pPr>
    </w:p>
    <w:p w:rsidR="003E1419" w:rsidRDefault="003E1419">
      <w:pPr>
        <w:numPr>
          <w:ilvl w:val="0"/>
          <w:numId w:val="2"/>
        </w:numPr>
        <w:tabs>
          <w:tab w:val="clear" w:pos="288"/>
          <w:tab w:val="num" w:pos="432"/>
        </w:tabs>
        <w:spacing w:before="36" w:line="271" w:lineRule="auto"/>
        <w:jc w:val="both"/>
        <w:rPr>
          <w:sz w:val="20"/>
          <w:szCs w:val="20"/>
          <w:lang w:val="es-ES"/>
        </w:rPr>
      </w:pPr>
      <w:r>
        <w:rPr>
          <w:sz w:val="20"/>
          <w:szCs w:val="20"/>
          <w:lang w:val="es-ES"/>
        </w:rPr>
        <w:t xml:space="preserve">Con frecuencia los docentes presentan resistencias frente al empleo de estrategias didácticas diferentes a las que tradicionalmente se han seguido en la pedagogía, como es el caso de la clase </w:t>
      </w:r>
      <w:r>
        <w:rPr>
          <w:i/>
          <w:iCs/>
          <w:sz w:val="20"/>
          <w:szCs w:val="20"/>
          <w:lang w:val="es-ES"/>
        </w:rPr>
        <w:t xml:space="preserve">magistral o expositiva. </w:t>
      </w:r>
      <w:r>
        <w:rPr>
          <w:sz w:val="20"/>
          <w:szCs w:val="20"/>
          <w:lang w:val="es-ES"/>
        </w:rPr>
        <w:t>En la Tabla 11 se describen algunas resistencias comunes en este campo y se brindan sugerencias para superarlas.</w:t>
      </w:r>
    </w:p>
    <w:p w:rsidR="003E1419" w:rsidRDefault="003E1419">
      <w:pPr>
        <w:numPr>
          <w:ilvl w:val="0"/>
          <w:numId w:val="2"/>
        </w:numPr>
        <w:tabs>
          <w:tab w:val="clear" w:pos="288"/>
          <w:tab w:val="num" w:pos="432"/>
        </w:tabs>
        <w:spacing w:line="271" w:lineRule="auto"/>
        <w:jc w:val="both"/>
        <w:rPr>
          <w:sz w:val="20"/>
          <w:szCs w:val="20"/>
          <w:lang w:val="es-ES"/>
        </w:rPr>
      </w:pPr>
      <w:r>
        <w:rPr>
          <w:sz w:val="20"/>
          <w:szCs w:val="20"/>
          <w:lang w:val="es-ES"/>
        </w:rPr>
        <w:t>Una vez se reconocen y aprenden a manejar las resistencias -si es que se tienen- el paso siguiente es seleccionar la estrategia o estrategias didácticas más acordes con la formación de la competencia que se tiene proyectado formar en un determinado curso o PF. Esta selección se hace teniendo en cuenta los criterios de desempeño, las evidencias requeridas, los saberes esenciales y el rango de aplicación, así como las políticas institucionales y la disponibilidad de recursos.</w:t>
      </w:r>
    </w:p>
    <w:p w:rsidR="003E1419" w:rsidRDefault="003E1419">
      <w:pPr>
        <w:numPr>
          <w:ilvl w:val="0"/>
          <w:numId w:val="2"/>
        </w:numPr>
        <w:tabs>
          <w:tab w:val="clear" w:pos="288"/>
          <w:tab w:val="num" w:pos="432"/>
        </w:tabs>
        <w:spacing w:after="252" w:line="271" w:lineRule="auto"/>
        <w:jc w:val="both"/>
        <w:rPr>
          <w:sz w:val="20"/>
          <w:szCs w:val="20"/>
          <w:lang w:val="es-ES"/>
        </w:rPr>
      </w:pPr>
      <w:r>
        <w:rPr>
          <w:sz w:val="20"/>
          <w:szCs w:val="20"/>
          <w:lang w:val="es-ES"/>
        </w:rPr>
        <w:t>Además de la estructura de las competencias, los lineamientos institucionales y los recursos disponibles, se recomienda seleccionar las estrategias didácticas para un determinado curso teniendo en cuenta que éstas se adecuen a la formación del desempeño idóneo y responsable. Para ello es importante tener en cuenta los principios descritos en la Tabla 12.</w:t>
      </w:r>
    </w:p>
    <w:p w:rsidR="0020247A" w:rsidRDefault="0020247A">
      <w:pPr>
        <w:spacing w:before="36" w:line="403" w:lineRule="auto"/>
        <w:jc w:val="center"/>
        <w:rPr>
          <w:rFonts w:ascii="Courier New" w:hAnsi="Courier New" w:cs="Courier New"/>
          <w:sz w:val="12"/>
          <w:szCs w:val="12"/>
          <w:lang w:val="es-MX"/>
        </w:rPr>
      </w:pPr>
    </w:p>
    <w:p w:rsidR="003E1419" w:rsidRPr="002B3B76" w:rsidRDefault="003E1419">
      <w:pPr>
        <w:spacing w:before="36" w:line="403" w:lineRule="auto"/>
        <w:jc w:val="center"/>
        <w:rPr>
          <w:rFonts w:ascii="Courier New" w:hAnsi="Courier New" w:cs="Courier New"/>
          <w:sz w:val="12"/>
          <w:szCs w:val="12"/>
          <w:lang w:val="es-MX"/>
        </w:rPr>
      </w:pPr>
      <w:r w:rsidRPr="002B3B76">
        <w:rPr>
          <w:rFonts w:ascii="Courier New" w:hAnsi="Courier New" w:cs="Courier New"/>
          <w:sz w:val="12"/>
          <w:szCs w:val="12"/>
          <w:lang w:val="es-MX"/>
        </w:rPr>
        <w:t>Pror</w:t>
      </w:r>
    </w:p>
    <w:p w:rsidR="003E1419" w:rsidRDefault="003E1419">
      <w:pPr>
        <w:spacing w:before="36" w:after="144" w:line="360" w:lineRule="auto"/>
        <w:jc w:val="center"/>
        <w:rPr>
          <w:rFonts w:ascii="Bookman Old Style" w:hAnsi="Bookman Old Style" w:cs="Bookman Old Style"/>
          <w:sz w:val="16"/>
          <w:szCs w:val="16"/>
          <w:lang w:val="es-ES"/>
        </w:rPr>
      </w:pPr>
      <w:r w:rsidRPr="002B3B76">
        <w:rPr>
          <w:rFonts w:ascii="Bookman Old Style" w:hAnsi="Bookman Old Style" w:cs="Bookman Old Style"/>
          <w:sz w:val="16"/>
          <w:szCs w:val="16"/>
          <w:lang w:val="es-MX"/>
        </w:rPr>
        <w:t xml:space="preserve">Tabla 12. </w:t>
      </w:r>
      <w:r>
        <w:rPr>
          <w:rFonts w:ascii="Bookman Old Style" w:hAnsi="Bookman Old Style" w:cs="Bookman Old Style"/>
          <w:sz w:val="16"/>
          <w:szCs w:val="16"/>
          <w:lang w:val="es-ES"/>
        </w:rPr>
        <w:t>Principios a tener en cuenta en la selección de una estrategia didáctica</w:t>
      </w:r>
    </w:p>
    <w:tbl>
      <w:tblPr>
        <w:tblW w:w="0" w:type="auto"/>
        <w:jc w:val="center"/>
        <w:tblLayout w:type="fixed"/>
        <w:tblCellMar>
          <w:left w:w="0" w:type="dxa"/>
          <w:right w:w="0" w:type="dxa"/>
        </w:tblCellMar>
        <w:tblLook w:val="0000" w:firstRow="0" w:lastRow="0" w:firstColumn="0" w:lastColumn="0" w:noHBand="0" w:noVBand="0"/>
      </w:tblPr>
      <w:tblGrid>
        <w:gridCol w:w="1564"/>
        <w:gridCol w:w="5636"/>
      </w:tblGrid>
      <w:tr w:rsidR="003E1419" w:rsidRPr="00966DAE">
        <w:trPr>
          <w:trHeight w:hRule="exact" w:val="197"/>
          <w:jc w:val="center"/>
        </w:trPr>
        <w:tc>
          <w:tcPr>
            <w:tcW w:w="1564" w:type="dxa"/>
            <w:tcBorders>
              <w:top w:val="single" w:sz="5" w:space="0" w:color="auto"/>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cs="Bookman Old Style"/>
                <w:i/>
                <w:iCs/>
                <w:sz w:val="18"/>
                <w:szCs w:val="18"/>
                <w:lang w:val="es-ES"/>
              </w:rPr>
            </w:pPr>
            <w:r w:rsidRPr="0020247A">
              <w:rPr>
                <w:rFonts w:asciiTheme="minorHAnsi" w:eastAsiaTheme="minorEastAsia" w:hAnsiTheme="minorHAnsi" w:cs="Bookman Old Style"/>
                <w:i/>
                <w:iCs/>
                <w:sz w:val="18"/>
                <w:szCs w:val="18"/>
                <w:lang w:val="es-ES"/>
              </w:rPr>
              <w:t>Actividad</w:t>
            </w:r>
          </w:p>
        </w:tc>
        <w:tc>
          <w:tcPr>
            <w:tcW w:w="5636" w:type="dxa"/>
            <w:tcBorders>
              <w:top w:val="single" w:sz="5" w:space="0" w:color="auto"/>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Es necesario que toda estrategia didáctica permita a los estudiantes asumir</w:t>
            </w:r>
          </w:p>
        </w:tc>
      </w:tr>
      <w:tr w:rsidR="003E1419" w:rsidRPr="00966DAE">
        <w:trPr>
          <w:trHeight w:hRule="exact" w:val="225"/>
          <w:jc w:val="center"/>
        </w:trPr>
        <w:tc>
          <w:tcPr>
            <w:tcW w:w="1564" w:type="dxa"/>
            <w:tcBorders>
              <w:top w:val="nil"/>
              <w:left w:val="single" w:sz="4" w:space="0" w:color="auto"/>
              <w:bottom w:val="single" w:sz="4" w:space="0" w:color="auto"/>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single" w:sz="4" w:space="0" w:color="auto"/>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papeles activos y no pasivos frente al aprendizaje.</w:t>
            </w:r>
          </w:p>
        </w:tc>
      </w:tr>
      <w:tr w:rsidR="003E1419" w:rsidRPr="00966DAE">
        <w:trPr>
          <w:trHeight w:hRule="exact" w:val="216"/>
          <w:jc w:val="center"/>
        </w:trPr>
        <w:tc>
          <w:tcPr>
            <w:tcW w:w="1564" w:type="dxa"/>
            <w:tcBorders>
              <w:top w:val="single" w:sz="4" w:space="0" w:color="auto"/>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cs="Arial"/>
                <w:i/>
                <w:iCs/>
                <w:sz w:val="18"/>
                <w:szCs w:val="18"/>
                <w:lang w:val="es-ES"/>
              </w:rPr>
            </w:pPr>
            <w:r w:rsidRPr="0020247A">
              <w:rPr>
                <w:rFonts w:asciiTheme="minorHAnsi" w:eastAsiaTheme="minorEastAsia" w:hAnsiTheme="minorHAnsi" w:cs="Arial"/>
                <w:i/>
                <w:iCs/>
                <w:sz w:val="18"/>
                <w:szCs w:val="18"/>
                <w:lang w:val="es-ES"/>
              </w:rPr>
              <w:t>Reflexividad</w:t>
            </w:r>
          </w:p>
        </w:tc>
        <w:tc>
          <w:tcPr>
            <w:tcW w:w="5636" w:type="dxa"/>
            <w:tcBorders>
              <w:top w:val="single" w:sz="4" w:space="0" w:color="auto"/>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La reflexión es un componente esencial que debe estar presente en la</w:t>
            </w:r>
          </w:p>
        </w:tc>
      </w:tr>
      <w:tr w:rsidR="003E1419" w:rsidRPr="00966DAE">
        <w:trPr>
          <w:trHeight w:hRule="exact" w:val="207"/>
          <w:jc w:val="center"/>
        </w:trPr>
        <w:tc>
          <w:tcPr>
            <w:tcW w:w="1564" w:type="dxa"/>
            <w:tcBorders>
              <w:top w:val="nil"/>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formación de competencias, teniendo en cuenta el qué, el para qué. el por</w:t>
            </w:r>
          </w:p>
        </w:tc>
      </w:tr>
      <w:tr w:rsidR="003E1419" w:rsidRPr="00966DAE">
        <w:trPr>
          <w:trHeight w:hRule="exact" w:val="211"/>
          <w:jc w:val="center"/>
        </w:trPr>
        <w:tc>
          <w:tcPr>
            <w:tcW w:w="1564" w:type="dxa"/>
            <w:tcBorders>
              <w:top w:val="nil"/>
              <w:left w:val="single" w:sz="4" w:space="0" w:color="auto"/>
              <w:bottom w:val="single" w:sz="4" w:space="0" w:color="auto"/>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single" w:sz="4" w:space="0" w:color="auto"/>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qué, el cómo, el cuándo y el con qué.</w:t>
            </w:r>
          </w:p>
        </w:tc>
      </w:tr>
      <w:tr w:rsidR="003E1419" w:rsidRPr="00966DAE">
        <w:trPr>
          <w:trHeight w:hRule="exact" w:val="197"/>
          <w:jc w:val="center"/>
        </w:trPr>
        <w:tc>
          <w:tcPr>
            <w:tcW w:w="1564" w:type="dxa"/>
            <w:tcBorders>
              <w:top w:val="single" w:sz="4" w:space="0" w:color="auto"/>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cs="Bookman Old Style"/>
                <w:i/>
                <w:iCs/>
                <w:sz w:val="18"/>
                <w:szCs w:val="18"/>
                <w:lang w:val="es-ES"/>
              </w:rPr>
            </w:pPr>
            <w:r w:rsidRPr="0020247A">
              <w:rPr>
                <w:rFonts w:asciiTheme="minorHAnsi" w:eastAsiaTheme="minorEastAsia" w:hAnsiTheme="minorHAnsi" w:cs="Bookman Old Style"/>
                <w:i/>
                <w:iCs/>
                <w:sz w:val="18"/>
                <w:szCs w:val="18"/>
                <w:lang w:val="es-ES"/>
              </w:rPr>
              <w:t>Inclusión</w:t>
            </w:r>
          </w:p>
        </w:tc>
        <w:tc>
          <w:tcPr>
            <w:tcW w:w="5636" w:type="dxa"/>
            <w:tcBorders>
              <w:top w:val="single" w:sz="4" w:space="0" w:color="auto"/>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Las estrategias didácticas deben posibilitar trabajar con los estudiantes en</w:t>
            </w:r>
          </w:p>
        </w:tc>
      </w:tr>
      <w:tr w:rsidR="003E1419" w:rsidRPr="00966DAE">
        <w:trPr>
          <w:trHeight w:hRule="exact" w:val="225"/>
          <w:jc w:val="center"/>
        </w:trPr>
        <w:tc>
          <w:tcPr>
            <w:tcW w:w="1564" w:type="dxa"/>
            <w:tcBorders>
              <w:top w:val="nil"/>
              <w:left w:val="single" w:sz="4" w:space="0" w:color="auto"/>
              <w:bottom w:val="single" w:sz="5" w:space="0" w:color="auto"/>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single" w:sz="5" w:space="0" w:color="auto"/>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sus diversos grados de competencia.</w:t>
            </w:r>
          </w:p>
        </w:tc>
      </w:tr>
      <w:tr w:rsidR="003E1419" w:rsidRPr="00966DAE">
        <w:trPr>
          <w:trHeight w:hRule="exact" w:val="197"/>
          <w:jc w:val="center"/>
        </w:trPr>
        <w:tc>
          <w:tcPr>
            <w:tcW w:w="1564" w:type="dxa"/>
            <w:tcBorders>
              <w:top w:val="single" w:sz="5" w:space="0" w:color="auto"/>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cs="Bookman Old Style"/>
                <w:i/>
                <w:iCs/>
                <w:sz w:val="18"/>
                <w:szCs w:val="18"/>
                <w:lang w:val="es-ES"/>
              </w:rPr>
            </w:pPr>
            <w:r w:rsidRPr="0020247A">
              <w:rPr>
                <w:rFonts w:asciiTheme="minorHAnsi" w:eastAsiaTheme="minorEastAsia" w:hAnsiTheme="minorHAnsi" w:cs="Bookman Old Style"/>
                <w:i/>
                <w:iCs/>
                <w:sz w:val="18"/>
                <w:szCs w:val="18"/>
                <w:lang w:val="es-ES"/>
              </w:rPr>
              <w:t>Adecuación</w:t>
            </w:r>
          </w:p>
        </w:tc>
        <w:tc>
          <w:tcPr>
            <w:tcW w:w="5636" w:type="dxa"/>
            <w:tcBorders>
              <w:top w:val="single" w:sz="5" w:space="0" w:color="auto"/>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Toda estrategia didáctica debe adecuarse a l</w:t>
            </w:r>
            <w:r w:rsidRPr="0020247A">
              <w:rPr>
                <w:rFonts w:asciiTheme="minorHAnsi" w:eastAsiaTheme="minorEastAsia" w:hAnsiTheme="minorHAnsi" w:cs="Bookman Old Style"/>
                <w:sz w:val="18"/>
                <w:szCs w:val="18"/>
                <w:lang w:val="es-ES"/>
              </w:rPr>
              <w:t xml:space="preserve">as </w:t>
            </w:r>
            <w:r w:rsidRPr="0020247A">
              <w:rPr>
                <w:rFonts w:asciiTheme="minorHAnsi" w:eastAsiaTheme="minorEastAsia" w:hAnsiTheme="minorHAnsi"/>
                <w:sz w:val="18"/>
                <w:szCs w:val="18"/>
                <w:lang w:val="es-ES"/>
              </w:rPr>
              <w:t>condiciones de los</w:t>
            </w:r>
          </w:p>
        </w:tc>
      </w:tr>
      <w:tr w:rsidR="003E1419" w:rsidRPr="00966DAE">
        <w:trPr>
          <w:trHeight w:hRule="exact" w:val="226"/>
          <w:jc w:val="center"/>
        </w:trPr>
        <w:tc>
          <w:tcPr>
            <w:tcW w:w="1564" w:type="dxa"/>
            <w:tcBorders>
              <w:top w:val="nil"/>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estudiantes en los aspectos culturales y de formación de las competencias</w:t>
            </w:r>
          </w:p>
        </w:tc>
      </w:tr>
      <w:tr w:rsidR="003E1419" w:rsidRPr="00253C20">
        <w:trPr>
          <w:trHeight w:hRule="exact" w:val="211"/>
          <w:jc w:val="center"/>
        </w:trPr>
        <w:tc>
          <w:tcPr>
            <w:tcW w:w="1564" w:type="dxa"/>
            <w:tcBorders>
              <w:top w:val="nil"/>
              <w:left w:val="single" w:sz="4" w:space="0" w:color="auto"/>
              <w:bottom w:val="single" w:sz="5" w:space="0" w:color="auto"/>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single" w:sz="5" w:space="0" w:color="auto"/>
              <w:right w:val="single" w:sz="4" w:space="0" w:color="auto"/>
            </w:tcBorders>
            <w:vAlign w:val="center"/>
          </w:tcPr>
          <w:p w:rsidR="003E1419" w:rsidRPr="0020247A" w:rsidRDefault="003E1419">
            <w:pPr>
              <w:rPr>
                <w:rFonts w:asciiTheme="minorHAnsi" w:eastAsiaTheme="minorEastAsia" w:hAnsiTheme="minorHAnsi" w:cs="Courier New"/>
                <w:sz w:val="18"/>
                <w:szCs w:val="18"/>
                <w:lang w:val="es-ES"/>
              </w:rPr>
            </w:pPr>
            <w:r w:rsidRPr="0020247A">
              <w:rPr>
                <w:rFonts w:asciiTheme="minorHAnsi" w:eastAsiaTheme="minorEastAsia" w:hAnsiTheme="minorHAnsi" w:cs="Courier New"/>
                <w:sz w:val="18"/>
                <w:szCs w:val="18"/>
                <w:lang w:val="es-ES"/>
              </w:rPr>
              <w:t>seleccionadas.</w:t>
            </w:r>
          </w:p>
        </w:tc>
      </w:tr>
      <w:tr w:rsidR="003E1419" w:rsidRPr="00966DAE">
        <w:trPr>
          <w:trHeight w:hRule="exact" w:val="216"/>
          <w:jc w:val="center"/>
        </w:trPr>
        <w:tc>
          <w:tcPr>
            <w:tcW w:w="1564" w:type="dxa"/>
            <w:tcBorders>
              <w:top w:val="single" w:sz="5" w:space="0" w:color="auto"/>
              <w:left w:val="single" w:sz="4" w:space="0" w:color="auto"/>
              <w:bottom w:val="single" w:sz="5" w:space="0" w:color="auto"/>
              <w:right w:val="single" w:sz="5" w:space="0" w:color="auto"/>
            </w:tcBorders>
            <w:vAlign w:val="center"/>
          </w:tcPr>
          <w:p w:rsidR="003E1419" w:rsidRPr="0020247A" w:rsidRDefault="003E1419">
            <w:pPr>
              <w:rPr>
                <w:rFonts w:asciiTheme="minorHAnsi" w:eastAsiaTheme="minorEastAsia" w:hAnsiTheme="minorHAnsi" w:cs="Bookman Old Style"/>
                <w:i/>
                <w:iCs/>
                <w:sz w:val="18"/>
                <w:szCs w:val="18"/>
                <w:lang w:val="es-ES"/>
              </w:rPr>
            </w:pPr>
            <w:r w:rsidRPr="0020247A">
              <w:rPr>
                <w:rFonts w:asciiTheme="minorHAnsi" w:eastAsiaTheme="minorEastAsia" w:hAnsiTheme="minorHAnsi" w:cs="Bookman Old Style"/>
                <w:i/>
                <w:iCs/>
                <w:sz w:val="18"/>
                <w:szCs w:val="18"/>
                <w:lang w:val="es-ES"/>
              </w:rPr>
              <w:t>Pertinencia</w:t>
            </w:r>
          </w:p>
        </w:tc>
        <w:tc>
          <w:tcPr>
            <w:tcW w:w="5636" w:type="dxa"/>
            <w:tcBorders>
              <w:top w:val="single" w:sz="5" w:space="0" w:color="auto"/>
              <w:left w:val="single" w:sz="5" w:space="0" w:color="auto"/>
              <w:bottom w:val="single" w:sz="5" w:space="0" w:color="auto"/>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La estrategia debe abordar procesos del mundo real.</w:t>
            </w:r>
          </w:p>
        </w:tc>
      </w:tr>
      <w:tr w:rsidR="003E1419" w:rsidRPr="00966DAE">
        <w:trPr>
          <w:trHeight w:hRule="exact" w:val="211"/>
          <w:jc w:val="center"/>
        </w:trPr>
        <w:tc>
          <w:tcPr>
            <w:tcW w:w="1564" w:type="dxa"/>
            <w:tcBorders>
              <w:top w:val="single" w:sz="5" w:space="0" w:color="auto"/>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cs="Bookman Old Style"/>
                <w:i/>
                <w:iCs/>
                <w:sz w:val="18"/>
                <w:szCs w:val="18"/>
                <w:lang w:val="es-ES"/>
              </w:rPr>
            </w:pPr>
            <w:r w:rsidRPr="0020247A">
              <w:rPr>
                <w:rFonts w:asciiTheme="minorHAnsi" w:eastAsiaTheme="minorEastAsia" w:hAnsiTheme="minorHAnsi" w:cs="Bookman Old Style"/>
                <w:i/>
                <w:iCs/>
                <w:sz w:val="18"/>
                <w:szCs w:val="18"/>
                <w:lang w:val="es-ES"/>
              </w:rPr>
              <w:t>Congruencia</w:t>
            </w:r>
          </w:p>
        </w:tc>
        <w:tc>
          <w:tcPr>
            <w:tcW w:w="5636" w:type="dxa"/>
            <w:tcBorders>
              <w:top w:val="single" w:sz="5" w:space="0" w:color="auto"/>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Los pasos de la estrategia, sus técnicas y actividades deben ser congruentes</w:t>
            </w:r>
          </w:p>
        </w:tc>
      </w:tr>
      <w:tr w:rsidR="003E1419" w:rsidRPr="00966DAE">
        <w:trPr>
          <w:trHeight w:hRule="exact" w:val="211"/>
          <w:jc w:val="center"/>
        </w:trPr>
        <w:tc>
          <w:tcPr>
            <w:tcW w:w="1564" w:type="dxa"/>
            <w:tcBorders>
              <w:top w:val="nil"/>
              <w:left w:val="single" w:sz="4" w:space="0" w:color="auto"/>
              <w:bottom w:val="single" w:sz="4" w:space="0" w:color="auto"/>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single" w:sz="4" w:space="0" w:color="auto"/>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con las competencias que se pretenden formar en un curso o PF.</w:t>
            </w:r>
          </w:p>
        </w:tc>
      </w:tr>
      <w:tr w:rsidR="003E1419" w:rsidRPr="00966DAE">
        <w:trPr>
          <w:trHeight w:hRule="exact" w:val="202"/>
          <w:jc w:val="center"/>
        </w:trPr>
        <w:tc>
          <w:tcPr>
            <w:tcW w:w="1564" w:type="dxa"/>
            <w:tcBorders>
              <w:top w:val="single" w:sz="4" w:space="0" w:color="auto"/>
              <w:left w:val="single" w:sz="4" w:space="0" w:color="auto"/>
              <w:bottom w:val="nil"/>
              <w:right w:val="single" w:sz="5" w:space="0" w:color="auto"/>
            </w:tcBorders>
            <w:vAlign w:val="center"/>
          </w:tcPr>
          <w:p w:rsidR="003E1419" w:rsidRPr="0020247A" w:rsidRDefault="003E1419">
            <w:pPr>
              <w:rPr>
                <w:rFonts w:asciiTheme="minorHAnsi" w:eastAsiaTheme="minorEastAsia" w:hAnsiTheme="minorHAnsi" w:cs="Bookman Old Style"/>
                <w:i/>
                <w:iCs/>
                <w:sz w:val="18"/>
                <w:szCs w:val="18"/>
                <w:lang w:val="es-ES"/>
              </w:rPr>
            </w:pPr>
            <w:r w:rsidRPr="0020247A">
              <w:rPr>
                <w:rFonts w:asciiTheme="minorHAnsi" w:eastAsiaTheme="minorEastAsia" w:hAnsiTheme="minorHAnsi" w:cs="Bookman Old Style"/>
                <w:i/>
                <w:iCs/>
                <w:sz w:val="18"/>
                <w:szCs w:val="18"/>
                <w:lang w:val="es-ES"/>
              </w:rPr>
              <w:t>Motivación</w:t>
            </w:r>
          </w:p>
        </w:tc>
        <w:tc>
          <w:tcPr>
            <w:tcW w:w="5636" w:type="dxa"/>
            <w:tcBorders>
              <w:top w:val="single" w:sz="4" w:space="0" w:color="auto"/>
              <w:left w:val="single" w:sz="5" w:space="0" w:color="auto"/>
              <w:bottom w:val="nil"/>
              <w:right w:val="single" w:sz="4" w:space="0" w:color="auto"/>
            </w:tcBorders>
            <w:vAlign w:val="center"/>
          </w:tcPr>
          <w:p w:rsidR="003E1419" w:rsidRPr="0020247A" w:rsidRDefault="003E1419">
            <w:pPr>
              <w:rPr>
                <w:rFonts w:asciiTheme="minorHAnsi" w:eastAsiaTheme="minorEastAsia" w:hAnsiTheme="minorHAnsi"/>
                <w:sz w:val="18"/>
                <w:szCs w:val="18"/>
                <w:lang w:val="es-ES"/>
              </w:rPr>
            </w:pPr>
            <w:r w:rsidRPr="0020247A">
              <w:rPr>
                <w:rFonts w:asciiTheme="minorHAnsi" w:eastAsiaTheme="minorEastAsia" w:hAnsiTheme="minorHAnsi"/>
                <w:sz w:val="18"/>
                <w:szCs w:val="18"/>
                <w:lang w:val="es-ES"/>
              </w:rPr>
              <w:t>La estrategia debe poseer aspectos curiosos, retadores, creativos y</w:t>
            </w:r>
          </w:p>
        </w:tc>
      </w:tr>
      <w:tr w:rsidR="003E1419" w:rsidRPr="00253C20">
        <w:trPr>
          <w:trHeight w:hRule="exact" w:val="230"/>
          <w:jc w:val="center"/>
        </w:trPr>
        <w:tc>
          <w:tcPr>
            <w:tcW w:w="1564" w:type="dxa"/>
            <w:tcBorders>
              <w:top w:val="nil"/>
              <w:left w:val="single" w:sz="4" w:space="0" w:color="auto"/>
              <w:bottom w:val="single" w:sz="4" w:space="0" w:color="auto"/>
              <w:right w:val="single" w:sz="5" w:space="0" w:color="auto"/>
            </w:tcBorders>
            <w:vAlign w:val="center"/>
          </w:tcPr>
          <w:p w:rsidR="003E1419" w:rsidRPr="0020247A" w:rsidRDefault="003E1419">
            <w:pPr>
              <w:rPr>
                <w:rFonts w:asciiTheme="minorHAnsi" w:eastAsiaTheme="minorEastAsia" w:hAnsiTheme="minorHAnsi"/>
                <w:sz w:val="18"/>
                <w:szCs w:val="18"/>
                <w:lang w:val="es-ES"/>
              </w:rPr>
            </w:pPr>
          </w:p>
        </w:tc>
        <w:tc>
          <w:tcPr>
            <w:tcW w:w="5636" w:type="dxa"/>
            <w:tcBorders>
              <w:top w:val="nil"/>
              <w:left w:val="single" w:sz="5" w:space="0" w:color="auto"/>
              <w:bottom w:val="single" w:sz="4" w:space="0" w:color="auto"/>
              <w:right w:val="single" w:sz="4" w:space="0" w:color="auto"/>
            </w:tcBorders>
            <w:vAlign w:val="bottom"/>
          </w:tcPr>
          <w:p w:rsidR="003E1419" w:rsidRPr="0020247A" w:rsidRDefault="003E1419">
            <w:pPr>
              <w:rPr>
                <w:rFonts w:asciiTheme="minorHAnsi" w:eastAsiaTheme="minorEastAsia" w:hAnsiTheme="minorHAnsi" w:cs="Lucida Console"/>
                <w:sz w:val="18"/>
                <w:szCs w:val="18"/>
                <w:lang w:val="es-ES"/>
              </w:rPr>
            </w:pPr>
            <w:r w:rsidRPr="0020247A">
              <w:rPr>
                <w:rFonts w:asciiTheme="minorHAnsi" w:eastAsiaTheme="minorEastAsia" w:hAnsiTheme="minorHAnsi" w:cs="Lucida Console"/>
                <w:sz w:val="18"/>
                <w:szCs w:val="18"/>
                <w:lang w:val="es-ES"/>
              </w:rPr>
              <w:t>novedosos.</w:t>
            </w:r>
          </w:p>
        </w:tc>
      </w:tr>
    </w:tbl>
    <w:p w:rsidR="003E1419" w:rsidRDefault="003E1419">
      <w:pPr>
        <w:spacing w:after="268" w:line="20" w:lineRule="exact"/>
        <w:jc w:val="center"/>
      </w:pPr>
    </w:p>
    <w:p w:rsidR="003E1419" w:rsidRDefault="003E1419">
      <w:pPr>
        <w:numPr>
          <w:ilvl w:val="0"/>
          <w:numId w:val="3"/>
        </w:numPr>
        <w:tabs>
          <w:tab w:val="clear" w:pos="288"/>
          <w:tab w:val="num" w:pos="504"/>
        </w:tabs>
        <w:spacing w:before="36" w:line="273" w:lineRule="auto"/>
        <w:jc w:val="both"/>
        <w:rPr>
          <w:sz w:val="20"/>
          <w:szCs w:val="20"/>
          <w:lang w:val="es-ES"/>
        </w:rPr>
      </w:pPr>
      <w:r>
        <w:rPr>
          <w:sz w:val="20"/>
          <w:szCs w:val="20"/>
          <w:lang w:val="es-ES"/>
        </w:rPr>
        <w:t>Una vez se han seleccionado las estrategias didácticas por emplear, se planean las actividades mediante las cuales se van a ejecutar teniendo en cuenta aspectos tales como la fecha, la duración, el objetivo, la metodolo</w:t>
      </w:r>
      <w:r>
        <w:rPr>
          <w:sz w:val="20"/>
          <w:szCs w:val="20"/>
          <w:lang w:val="es-ES"/>
        </w:rPr>
        <w:softHyphen/>
        <w:t>gía, los recursos y la evaluación.</w:t>
      </w:r>
    </w:p>
    <w:p w:rsidR="003E1419" w:rsidRDefault="003E1419">
      <w:pPr>
        <w:numPr>
          <w:ilvl w:val="0"/>
          <w:numId w:val="4"/>
        </w:numPr>
        <w:tabs>
          <w:tab w:val="clear" w:pos="360"/>
          <w:tab w:val="num" w:pos="576"/>
        </w:tabs>
        <w:spacing w:line="273" w:lineRule="auto"/>
        <w:rPr>
          <w:sz w:val="20"/>
          <w:szCs w:val="20"/>
          <w:lang w:val="es-ES"/>
        </w:rPr>
      </w:pPr>
      <w:r>
        <w:rPr>
          <w:sz w:val="20"/>
          <w:szCs w:val="20"/>
          <w:lang w:val="es-ES"/>
        </w:rPr>
        <w:t>En los PF, la planeación de estrategias didácticas complementarias debe articularse a las actividades, escenarios y recursos planeados.</w:t>
      </w:r>
    </w:p>
    <w:p w:rsidR="003E1419" w:rsidRDefault="003E1419">
      <w:pPr>
        <w:numPr>
          <w:ilvl w:val="0"/>
          <w:numId w:val="4"/>
        </w:numPr>
        <w:tabs>
          <w:tab w:val="clear" w:pos="360"/>
          <w:tab w:val="num" w:pos="576"/>
        </w:tabs>
        <w:spacing w:line="271" w:lineRule="auto"/>
        <w:jc w:val="both"/>
        <w:rPr>
          <w:sz w:val="20"/>
          <w:szCs w:val="20"/>
          <w:lang w:val="es-ES"/>
        </w:rPr>
      </w:pPr>
      <w:r>
        <w:rPr>
          <w:sz w:val="20"/>
          <w:szCs w:val="20"/>
          <w:lang w:val="es-ES"/>
        </w:rPr>
        <w:t>Se recomienda, así mismo, incorporar en las sesiones de aprendizaje activi</w:t>
      </w:r>
      <w:r>
        <w:rPr>
          <w:sz w:val="20"/>
          <w:szCs w:val="20"/>
          <w:lang w:val="es-ES"/>
        </w:rPr>
        <w:softHyphen/>
        <w:t>dades para formar las competencias cognitivas básicas, tal como se propo</w:t>
      </w:r>
      <w:r>
        <w:rPr>
          <w:sz w:val="20"/>
          <w:szCs w:val="20"/>
          <w:lang w:val="es-ES"/>
        </w:rPr>
        <w:softHyphen/>
        <w:t>ne en la Tabla 13.</w:t>
      </w:r>
    </w:p>
    <w:p w:rsidR="0020247A" w:rsidRDefault="0020247A">
      <w:pPr>
        <w:spacing w:before="36" w:after="180" w:line="266" w:lineRule="auto"/>
        <w:ind w:left="1368" w:right="504" w:hanging="720"/>
        <w:rPr>
          <w:b/>
          <w:bCs/>
          <w:sz w:val="18"/>
          <w:szCs w:val="18"/>
          <w:lang w:val="es-ES"/>
        </w:rPr>
      </w:pPr>
    </w:p>
    <w:p w:rsidR="003E1419" w:rsidRDefault="003E1419">
      <w:pPr>
        <w:spacing w:before="36" w:after="180" w:line="266" w:lineRule="auto"/>
        <w:ind w:left="1368" w:right="504" w:hanging="720"/>
        <w:rPr>
          <w:b/>
          <w:bCs/>
          <w:sz w:val="18"/>
          <w:szCs w:val="18"/>
          <w:lang w:val="es-ES"/>
        </w:rPr>
      </w:pPr>
      <w:r>
        <w:rPr>
          <w:b/>
          <w:bCs/>
          <w:sz w:val="18"/>
          <w:szCs w:val="18"/>
          <w:lang w:val="es-ES"/>
        </w:rPr>
        <w:t>Tabla 13. Ejemplos de actividades didácticas para formar las competencias cognitivas</w:t>
      </w:r>
    </w:p>
    <w:tbl>
      <w:tblPr>
        <w:tblW w:w="0" w:type="auto"/>
        <w:jc w:val="center"/>
        <w:tblLayout w:type="fixed"/>
        <w:tblCellMar>
          <w:left w:w="0" w:type="dxa"/>
          <w:right w:w="0" w:type="dxa"/>
        </w:tblCellMar>
        <w:tblLook w:val="0000" w:firstRow="0" w:lastRow="0" w:firstColumn="0" w:lastColumn="0" w:noHBand="0" w:noVBand="0"/>
      </w:tblPr>
      <w:tblGrid>
        <w:gridCol w:w="1483"/>
        <w:gridCol w:w="5789"/>
      </w:tblGrid>
      <w:tr w:rsidR="003E1419" w:rsidRPr="00253C20">
        <w:trPr>
          <w:trHeight w:hRule="exact" w:val="240"/>
          <w:jc w:val="center"/>
        </w:trPr>
        <w:tc>
          <w:tcPr>
            <w:tcW w:w="1483"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ind w:right="159"/>
              <w:jc w:val="right"/>
              <w:rPr>
                <w:rFonts w:eastAsiaTheme="minorEastAsia"/>
                <w:sz w:val="18"/>
                <w:szCs w:val="18"/>
                <w:lang w:val="es-ES"/>
              </w:rPr>
            </w:pPr>
            <w:r w:rsidRPr="00253C20">
              <w:rPr>
                <w:rFonts w:eastAsiaTheme="minorEastAsia"/>
                <w:sz w:val="18"/>
                <w:szCs w:val="18"/>
                <w:lang w:val="es-ES"/>
              </w:rPr>
              <w:t>Competencia</w:t>
            </w:r>
          </w:p>
        </w:tc>
        <w:tc>
          <w:tcPr>
            <w:tcW w:w="5789" w:type="dxa"/>
            <w:tcBorders>
              <w:top w:val="single" w:sz="4" w:space="0" w:color="auto"/>
              <w:left w:val="single" w:sz="4" w:space="0" w:color="auto"/>
              <w:bottom w:val="single" w:sz="4" w:space="0" w:color="auto"/>
              <w:right w:val="single" w:sz="5" w:space="0" w:color="auto"/>
            </w:tcBorders>
            <w:vAlign w:val="center"/>
          </w:tcPr>
          <w:p w:rsidR="003E1419" w:rsidRPr="00253C20" w:rsidRDefault="003E1419">
            <w:pPr>
              <w:ind w:right="2012"/>
              <w:jc w:val="right"/>
              <w:rPr>
                <w:rFonts w:eastAsiaTheme="minorEastAsia"/>
                <w:sz w:val="18"/>
                <w:szCs w:val="18"/>
                <w:lang w:val="es-ES"/>
              </w:rPr>
            </w:pPr>
            <w:r w:rsidRPr="00253C20">
              <w:rPr>
                <w:rFonts w:eastAsiaTheme="minorEastAsia"/>
                <w:sz w:val="18"/>
                <w:szCs w:val="18"/>
                <w:lang w:val="es-ES"/>
              </w:rPr>
              <w:t>Actividades didácticas</w:t>
            </w:r>
          </w:p>
        </w:tc>
      </w:tr>
      <w:tr w:rsidR="003E1419" w:rsidRPr="00966DAE">
        <w:trPr>
          <w:trHeight w:hRule="exact" w:val="216"/>
          <w:jc w:val="center"/>
        </w:trPr>
        <w:tc>
          <w:tcPr>
            <w:tcW w:w="1483" w:type="dxa"/>
            <w:tcBorders>
              <w:top w:val="single" w:sz="4" w:space="0" w:color="auto"/>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r w:rsidRPr="00253C20">
              <w:rPr>
                <w:rFonts w:eastAsiaTheme="minorEastAsia"/>
                <w:sz w:val="18"/>
                <w:szCs w:val="18"/>
                <w:lang w:val="es-ES"/>
              </w:rPr>
              <w:t>Interpretativa</w:t>
            </w:r>
          </w:p>
        </w:tc>
        <w:tc>
          <w:tcPr>
            <w:tcW w:w="5789" w:type="dxa"/>
            <w:tcBorders>
              <w:top w:val="single" w:sz="4" w:space="0" w:color="auto"/>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-Paráfrasis: exponer el planteamiento de un autor con las propias palabras.</w:t>
            </w:r>
          </w:p>
        </w:tc>
      </w:tr>
      <w:tr w:rsidR="003E1419" w:rsidRPr="00966DAE">
        <w:trPr>
          <w:trHeight w:hRule="exact" w:val="202"/>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-Ejemplificación: construir ejemplos de cómo se aplica un tema</w:t>
            </w:r>
          </w:p>
        </w:tc>
      </w:tr>
      <w:tr w:rsidR="003E1419" w:rsidRPr="00253C20">
        <w:trPr>
          <w:trHeight w:hRule="exact" w:val="182"/>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determinado.</w:t>
            </w:r>
          </w:p>
        </w:tc>
      </w:tr>
      <w:tr w:rsidR="003E1419" w:rsidRPr="00966DAE">
        <w:trPr>
          <w:trHeight w:hRule="exact" w:val="230"/>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-Analogías: establecer las semejanzas de un asunto con otros.</w:t>
            </w:r>
          </w:p>
        </w:tc>
      </w:tr>
      <w:tr w:rsidR="003E1419" w:rsidRPr="00966DAE">
        <w:trPr>
          <w:trHeight w:hRule="exact" w:val="207"/>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-Red conceptual: elaborar de forma gráfica las relaciones entre las ideas</w:t>
            </w:r>
          </w:p>
        </w:tc>
      </w:tr>
      <w:tr w:rsidR="003E1419" w:rsidRPr="00966DAE">
        <w:trPr>
          <w:trHeight w:hRule="exact" w:val="211"/>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centrales y secundarias de un tema acorde con determinados propósitos.</w:t>
            </w:r>
          </w:p>
        </w:tc>
      </w:tr>
      <w:tr w:rsidR="003E1419" w:rsidRPr="00966DAE">
        <w:trPr>
          <w:trHeight w:hRule="exact" w:val="211"/>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-Lectura: leer un documento, determinar su estructura y comprender su</w:t>
            </w:r>
          </w:p>
        </w:tc>
      </w:tr>
      <w:tr w:rsidR="003E1419" w:rsidRPr="00253C20">
        <w:trPr>
          <w:trHeight w:hRule="exact" w:val="178"/>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sentido.</w:t>
            </w:r>
          </w:p>
        </w:tc>
      </w:tr>
      <w:tr w:rsidR="003E1419" w:rsidRPr="00966DAE">
        <w:trPr>
          <w:trHeight w:hRule="exact" w:val="235"/>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-Análisis de obras de arte: observar obras de arte, analizarlas y plantear</w:t>
            </w:r>
          </w:p>
        </w:tc>
      </w:tr>
      <w:tr w:rsidR="003E1419" w:rsidRPr="00253C20">
        <w:trPr>
          <w:trHeight w:hRule="exact" w:val="206"/>
          <w:jc w:val="center"/>
        </w:trPr>
        <w:tc>
          <w:tcPr>
            <w:tcW w:w="1483" w:type="dxa"/>
            <w:tcBorders>
              <w:top w:val="nil"/>
              <w:left w:val="single" w:sz="4" w:space="0" w:color="auto"/>
              <w:bottom w:val="single" w:sz="5" w:space="0" w:color="auto"/>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single" w:sz="5" w:space="0" w:color="auto"/>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comentarios sobre su sentido.</w:t>
            </w:r>
          </w:p>
        </w:tc>
      </w:tr>
      <w:tr w:rsidR="003E1419" w:rsidRPr="00966DAE">
        <w:trPr>
          <w:trHeight w:hRule="exact" w:val="216"/>
          <w:jc w:val="center"/>
        </w:trPr>
        <w:tc>
          <w:tcPr>
            <w:tcW w:w="1483" w:type="dxa"/>
            <w:tcBorders>
              <w:top w:val="single" w:sz="5" w:space="0" w:color="auto"/>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r w:rsidRPr="00253C20">
              <w:rPr>
                <w:rFonts w:eastAsiaTheme="minorEastAsia"/>
                <w:sz w:val="18"/>
                <w:szCs w:val="18"/>
                <w:lang w:val="es-ES"/>
              </w:rPr>
              <w:t>Argumentativa</w:t>
            </w:r>
          </w:p>
        </w:tc>
        <w:tc>
          <w:tcPr>
            <w:tcW w:w="5789" w:type="dxa"/>
            <w:tcBorders>
              <w:top w:val="single" w:sz="5" w:space="0" w:color="auto"/>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-Justificación: exponer las razones para emplear un determinado</w:t>
            </w:r>
          </w:p>
        </w:tc>
      </w:tr>
      <w:tr w:rsidR="003E1419" w:rsidRPr="00966DAE">
        <w:trPr>
          <w:trHeight w:hRule="exact" w:val="192"/>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procedimiento en la realización de una actividad.</w:t>
            </w:r>
          </w:p>
        </w:tc>
      </w:tr>
      <w:tr w:rsidR="003E1419" w:rsidRPr="00966DAE">
        <w:trPr>
          <w:trHeight w:hRule="exact" w:val="216"/>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-Causalidad: analizar las causas y consecuencias en un determinado</w:t>
            </w:r>
          </w:p>
        </w:tc>
      </w:tr>
      <w:tr w:rsidR="003E1419" w:rsidRPr="00253C20">
        <w:trPr>
          <w:trHeight w:hRule="exact" w:val="178"/>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fenómeno.</w:t>
            </w:r>
          </w:p>
        </w:tc>
      </w:tr>
      <w:tr w:rsidR="003E1419" w:rsidRPr="00966DAE">
        <w:trPr>
          <w:trHeight w:hRule="exact" w:val="235"/>
          <w:jc w:val="center"/>
        </w:trPr>
        <w:tc>
          <w:tcPr>
            <w:tcW w:w="1483" w:type="dxa"/>
            <w:tcBorders>
              <w:top w:val="nil"/>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-Debate: realizar un diálogo grupal en el cual los estudiantes analicen un</w:t>
            </w:r>
          </w:p>
        </w:tc>
      </w:tr>
      <w:tr w:rsidR="003E1419" w:rsidRPr="00966DAE">
        <w:trPr>
          <w:trHeight w:hRule="exact" w:val="211"/>
          <w:jc w:val="center"/>
        </w:trPr>
        <w:tc>
          <w:tcPr>
            <w:tcW w:w="1483" w:type="dxa"/>
            <w:tcBorders>
              <w:top w:val="nil"/>
              <w:left w:val="single" w:sz="4" w:space="0" w:color="auto"/>
              <w:bottom w:val="single" w:sz="4" w:space="0" w:color="auto"/>
              <w:right w:val="single" w:sz="4" w:space="0" w:color="auto"/>
            </w:tcBorders>
            <w:vAlign w:val="center"/>
          </w:tcPr>
          <w:p w:rsidR="003E1419" w:rsidRPr="00253C20" w:rsidRDefault="003E1419">
            <w:pPr>
              <w:ind w:left="117"/>
              <w:rPr>
                <w:rFonts w:eastAsiaTheme="minorEastAsia"/>
                <w:sz w:val="18"/>
                <w:szCs w:val="18"/>
                <w:lang w:val="es-ES"/>
              </w:rPr>
            </w:pPr>
          </w:p>
        </w:tc>
        <w:tc>
          <w:tcPr>
            <w:tcW w:w="5789" w:type="dxa"/>
            <w:tcBorders>
              <w:top w:val="nil"/>
              <w:left w:val="single" w:sz="4" w:space="0" w:color="auto"/>
              <w:bottom w:val="single" w:sz="4" w:space="0" w:color="auto"/>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asunto exponiendo diferentes posiciones y argumentos.</w:t>
            </w:r>
          </w:p>
        </w:tc>
      </w:tr>
      <w:tr w:rsidR="003E1419" w:rsidRPr="00966DAE">
        <w:trPr>
          <w:trHeight w:hRule="exact" w:val="212"/>
          <w:jc w:val="center"/>
        </w:trPr>
        <w:tc>
          <w:tcPr>
            <w:tcW w:w="1483" w:type="dxa"/>
            <w:tcBorders>
              <w:top w:val="single" w:sz="4" w:space="0" w:color="auto"/>
              <w:left w:val="single" w:sz="4" w:space="0" w:color="auto"/>
              <w:bottom w:val="nil"/>
              <w:right w:val="single" w:sz="4" w:space="0" w:color="auto"/>
            </w:tcBorders>
            <w:vAlign w:val="center"/>
          </w:tcPr>
          <w:p w:rsidR="003E1419" w:rsidRPr="00253C20" w:rsidRDefault="003E1419">
            <w:pPr>
              <w:ind w:left="117"/>
              <w:rPr>
                <w:rFonts w:eastAsiaTheme="minorEastAsia"/>
                <w:sz w:val="18"/>
                <w:szCs w:val="18"/>
                <w:lang w:val="es-ES"/>
              </w:rPr>
            </w:pPr>
            <w:r w:rsidRPr="00253C20">
              <w:rPr>
                <w:rFonts w:eastAsiaTheme="minorEastAsia"/>
                <w:sz w:val="18"/>
                <w:szCs w:val="18"/>
                <w:lang w:val="es-ES"/>
              </w:rPr>
              <w:t>Propositiva</w:t>
            </w:r>
          </w:p>
        </w:tc>
        <w:tc>
          <w:tcPr>
            <w:tcW w:w="5789" w:type="dxa"/>
            <w:tcBorders>
              <w:top w:val="single" w:sz="4" w:space="0" w:color="auto"/>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-Construir problemas: identificar y describir problemas en el análisis de un</w:t>
            </w:r>
          </w:p>
        </w:tc>
      </w:tr>
      <w:tr w:rsidR="003E1419" w:rsidRPr="00253C20">
        <w:trPr>
          <w:trHeight w:hRule="exact" w:val="182"/>
          <w:jc w:val="center"/>
        </w:trPr>
        <w:tc>
          <w:tcPr>
            <w:tcW w:w="148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determinado tema.</w:t>
            </w:r>
          </w:p>
        </w:tc>
      </w:tr>
      <w:tr w:rsidR="003E1419" w:rsidRPr="00966DAE">
        <w:trPr>
          <w:trHeight w:hRule="exact" w:val="235"/>
          <w:jc w:val="center"/>
        </w:trPr>
        <w:tc>
          <w:tcPr>
            <w:tcW w:w="148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-Resolver problemas: buscar soluciones a los problemas de manera creativa</w:t>
            </w:r>
          </w:p>
        </w:tc>
      </w:tr>
      <w:tr w:rsidR="003E1419" w:rsidRPr="00253C20">
        <w:trPr>
          <w:trHeight w:hRule="exact" w:val="183"/>
          <w:jc w:val="center"/>
        </w:trPr>
        <w:tc>
          <w:tcPr>
            <w:tcW w:w="148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 innovadora.</w:t>
            </w:r>
          </w:p>
        </w:tc>
      </w:tr>
      <w:tr w:rsidR="003E1419" w:rsidRPr="00966DAE">
        <w:trPr>
          <w:trHeight w:hRule="exact" w:val="235"/>
          <w:jc w:val="center"/>
        </w:trPr>
        <w:tc>
          <w:tcPr>
            <w:tcW w:w="148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-Hipotetizar: formular y sustentar hipótesis para explicar determinados</w:t>
            </w:r>
          </w:p>
        </w:tc>
      </w:tr>
      <w:tr w:rsidR="003E1419" w:rsidRPr="00253C20">
        <w:trPr>
          <w:trHeight w:hRule="exact" w:val="192"/>
          <w:jc w:val="center"/>
        </w:trPr>
        <w:tc>
          <w:tcPr>
            <w:tcW w:w="1483" w:type="dxa"/>
            <w:tcBorders>
              <w:top w:val="nil"/>
              <w:left w:val="single" w:sz="4" w:space="0" w:color="auto"/>
              <w:bottom w:val="nil"/>
              <w:right w:val="single" w:sz="4" w:space="0" w:color="auto"/>
            </w:tcBorders>
            <w:vAlign w:val="center"/>
          </w:tcPr>
          <w:p w:rsidR="003E1419" w:rsidRPr="00253C20" w:rsidRDefault="003E1419">
            <w:pPr>
              <w:rPr>
                <w:rFonts w:eastAsiaTheme="minorEastAsia"/>
                <w:sz w:val="18"/>
                <w:szCs w:val="18"/>
                <w:lang w:val="es-ES"/>
              </w:rPr>
            </w:pPr>
          </w:p>
        </w:tc>
        <w:tc>
          <w:tcPr>
            <w:tcW w:w="5789" w:type="dxa"/>
            <w:tcBorders>
              <w:top w:val="nil"/>
              <w:left w:val="single" w:sz="4" w:space="0" w:color="auto"/>
              <w:bottom w:val="nil"/>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problemas.</w:t>
            </w:r>
          </w:p>
        </w:tc>
      </w:tr>
      <w:tr w:rsidR="003E1419" w:rsidRPr="00966DAE">
        <w:trPr>
          <w:trHeight w:hRule="exact" w:val="254"/>
          <w:jc w:val="center"/>
        </w:trPr>
        <w:tc>
          <w:tcPr>
            <w:tcW w:w="1483" w:type="dxa"/>
            <w:tcBorders>
              <w:top w:val="nil"/>
              <w:left w:val="single" w:sz="4" w:space="0" w:color="auto"/>
              <w:bottom w:val="single" w:sz="4" w:space="0" w:color="auto"/>
              <w:right w:val="single" w:sz="4" w:space="0" w:color="auto"/>
            </w:tcBorders>
            <w:vAlign w:val="center"/>
          </w:tcPr>
          <w:p w:rsidR="003E1419" w:rsidRPr="00253C20" w:rsidRDefault="003E1419">
            <w:pPr>
              <w:rPr>
                <w:rFonts w:eastAsiaTheme="minorEastAsia"/>
                <w:sz w:val="18"/>
                <w:szCs w:val="18"/>
                <w:lang w:val="es-ES"/>
              </w:rPr>
            </w:pPr>
          </w:p>
        </w:tc>
        <w:tc>
          <w:tcPr>
            <w:tcW w:w="5789" w:type="dxa"/>
            <w:tcBorders>
              <w:top w:val="nil"/>
              <w:left w:val="single" w:sz="4" w:space="0" w:color="auto"/>
              <w:bottom w:val="single" w:sz="4" w:space="0" w:color="auto"/>
              <w:right w:val="single" w:sz="5" w:space="0" w:color="auto"/>
            </w:tcBorders>
            <w:vAlign w:val="center"/>
          </w:tcPr>
          <w:p w:rsidR="003E1419" w:rsidRPr="00253C20" w:rsidRDefault="003E1419">
            <w:pPr>
              <w:ind w:left="60"/>
              <w:rPr>
                <w:rFonts w:eastAsiaTheme="minorEastAsia"/>
                <w:sz w:val="18"/>
                <w:szCs w:val="18"/>
                <w:lang w:val="es-ES"/>
              </w:rPr>
            </w:pPr>
            <w:r w:rsidRPr="00253C20">
              <w:rPr>
                <w:rFonts w:eastAsiaTheme="minorEastAsia"/>
                <w:sz w:val="18"/>
                <w:szCs w:val="18"/>
                <w:lang w:val="es-ES"/>
              </w:rPr>
              <w:t>-Elaboración literaria: describir situaciones e imaginar mundos posibles.</w:t>
            </w:r>
          </w:p>
        </w:tc>
      </w:tr>
    </w:tbl>
    <w:p w:rsidR="003E1419" w:rsidRPr="00C96A44" w:rsidRDefault="003E1419">
      <w:pPr>
        <w:spacing w:after="160" w:line="20" w:lineRule="exact"/>
        <w:jc w:val="center"/>
        <w:rPr>
          <w:lang w:val="es-MX"/>
        </w:rPr>
      </w:pPr>
    </w:p>
    <w:p w:rsidR="003E1419" w:rsidRDefault="003E1419">
      <w:pPr>
        <w:spacing w:before="36" w:after="216" w:line="302" w:lineRule="auto"/>
        <w:ind w:left="576" w:right="72" w:hanging="288"/>
        <w:jc w:val="both"/>
        <w:rPr>
          <w:sz w:val="18"/>
          <w:szCs w:val="18"/>
          <w:lang w:val="es-ES"/>
        </w:rPr>
      </w:pPr>
      <w:r>
        <w:rPr>
          <w:rFonts w:ascii="Bookman Old Style" w:hAnsi="Bookman Old Style" w:cs="Bookman Old Style"/>
          <w:sz w:val="16"/>
          <w:szCs w:val="16"/>
          <w:lang w:val="es-ES"/>
        </w:rPr>
        <w:t xml:space="preserve">7. </w:t>
      </w:r>
      <w:r>
        <w:rPr>
          <w:sz w:val="18"/>
          <w:szCs w:val="18"/>
          <w:lang w:val="es-ES"/>
        </w:rPr>
        <w:t>Por último, es importante tener en cuenta en la ejecución de las estrategias didácticas la forma cómo se van a orientar las sesiones de aprendizaje coordinadas directamente por el docente, ya sea dentro de la clase presen</w:t>
      </w:r>
      <w:r>
        <w:rPr>
          <w:sz w:val="18"/>
          <w:szCs w:val="18"/>
          <w:lang w:val="es-ES"/>
        </w:rPr>
        <w:softHyphen/>
        <w:t xml:space="preserve">cial </w:t>
      </w:r>
      <w:r>
        <w:rPr>
          <w:rFonts w:ascii="Bookman Old Style" w:hAnsi="Bookman Old Style" w:cs="Bookman Old Style"/>
          <w:i/>
          <w:iCs/>
          <w:sz w:val="18"/>
          <w:szCs w:val="18"/>
          <w:lang w:val="es-ES"/>
        </w:rPr>
        <w:lastRenderedPageBreak/>
        <w:t xml:space="preserve">o </w:t>
      </w:r>
      <w:r>
        <w:rPr>
          <w:sz w:val="18"/>
          <w:szCs w:val="18"/>
          <w:lang w:val="es-ES"/>
        </w:rPr>
        <w:t>la educación virtual. Generalmente, una sesión de aprendizaje (cono</w:t>
      </w:r>
      <w:r>
        <w:rPr>
          <w:sz w:val="18"/>
          <w:szCs w:val="18"/>
          <w:lang w:val="es-ES"/>
        </w:rPr>
        <w:softHyphen/>
        <w:t xml:space="preserve">cida tradicionalmente como una </w:t>
      </w:r>
      <w:r>
        <w:rPr>
          <w:rFonts w:ascii="Bookman Old Style" w:hAnsi="Bookman Old Style" w:cs="Bookman Old Style"/>
          <w:i/>
          <w:iCs/>
          <w:sz w:val="18"/>
          <w:szCs w:val="18"/>
          <w:lang w:val="es-ES"/>
        </w:rPr>
        <w:t xml:space="preserve">sesión de clase) </w:t>
      </w:r>
      <w:r>
        <w:rPr>
          <w:sz w:val="18"/>
          <w:szCs w:val="18"/>
          <w:lang w:val="es-ES"/>
        </w:rPr>
        <w:t xml:space="preserve">se estructura en inicio. desarrollo, síntesis, refuerzo y valoración. La Tabla </w:t>
      </w:r>
      <w:r>
        <w:rPr>
          <w:rFonts w:ascii="Bookman Old Style" w:hAnsi="Bookman Old Style" w:cs="Bookman Old Style"/>
          <w:i/>
          <w:iCs/>
          <w:sz w:val="18"/>
          <w:szCs w:val="18"/>
          <w:lang w:val="es-ES"/>
        </w:rPr>
        <w:t xml:space="preserve">14 </w:t>
      </w:r>
      <w:r>
        <w:rPr>
          <w:sz w:val="18"/>
          <w:szCs w:val="18"/>
          <w:lang w:val="es-ES"/>
        </w:rPr>
        <w:t>presenta ejemplos de actividades más comunes a emplear en cada uno de estos momentos.</w:t>
      </w:r>
    </w:p>
    <w:p w:rsidR="003E1419" w:rsidRDefault="003E1419">
      <w:pPr>
        <w:spacing w:before="36" w:after="180" w:line="276" w:lineRule="auto"/>
        <w:jc w:val="center"/>
        <w:rPr>
          <w:sz w:val="18"/>
          <w:szCs w:val="18"/>
          <w:lang w:val="es-ES"/>
        </w:rPr>
      </w:pPr>
      <w:r>
        <w:rPr>
          <w:b/>
          <w:bCs/>
          <w:sz w:val="18"/>
          <w:szCs w:val="18"/>
          <w:lang w:val="es-ES"/>
        </w:rPr>
        <w:t xml:space="preserve">Tabla 14. Tipos de </w:t>
      </w:r>
      <w:r>
        <w:rPr>
          <w:sz w:val="18"/>
          <w:szCs w:val="18"/>
          <w:lang w:val="es-ES"/>
        </w:rPr>
        <w:t>actividades para una sesión de aprendizaje con apoyo directo del</w:t>
      </w:r>
      <w:r w:rsidR="00192182">
        <w:rPr>
          <w:sz w:val="18"/>
          <w:szCs w:val="18"/>
          <w:lang w:val="es-ES"/>
        </w:rPr>
        <w:t xml:space="preserve"> </w:t>
      </w:r>
      <w:r>
        <w:rPr>
          <w:sz w:val="18"/>
          <w:szCs w:val="18"/>
          <w:lang w:val="es-ES"/>
        </w:rPr>
        <w:t>docente</w:t>
      </w:r>
    </w:p>
    <w:tbl>
      <w:tblPr>
        <w:tblW w:w="0" w:type="auto"/>
        <w:jc w:val="center"/>
        <w:tblLayout w:type="fixed"/>
        <w:tblCellMar>
          <w:left w:w="0" w:type="dxa"/>
          <w:right w:w="0" w:type="dxa"/>
        </w:tblCellMar>
        <w:tblLook w:val="0000" w:firstRow="0" w:lastRow="0" w:firstColumn="0" w:lastColumn="0" w:noHBand="0" w:noVBand="0"/>
      </w:tblPr>
      <w:tblGrid>
        <w:gridCol w:w="1438"/>
        <w:gridCol w:w="2635"/>
        <w:gridCol w:w="3127"/>
      </w:tblGrid>
      <w:tr w:rsidR="003E1419" w:rsidRPr="00253C20" w:rsidTr="00192182">
        <w:trPr>
          <w:trHeight w:hRule="exact" w:val="442"/>
          <w:jc w:val="center"/>
        </w:trPr>
        <w:tc>
          <w:tcPr>
            <w:tcW w:w="1438" w:type="dxa"/>
            <w:tcBorders>
              <w:top w:val="single" w:sz="4" w:space="0" w:color="auto"/>
              <w:left w:val="single" w:sz="4" w:space="0" w:color="auto"/>
              <w:bottom w:val="single" w:sz="4" w:space="0" w:color="auto"/>
              <w:right w:val="single" w:sz="4" w:space="0" w:color="auto"/>
            </w:tcBorders>
            <w:vAlign w:val="center"/>
          </w:tcPr>
          <w:p w:rsidR="003E1419" w:rsidRPr="00253C20" w:rsidRDefault="003E1419">
            <w:pPr>
              <w:ind w:right="373"/>
              <w:jc w:val="right"/>
              <w:rPr>
                <w:rFonts w:eastAsiaTheme="minorEastAsia"/>
                <w:sz w:val="18"/>
                <w:szCs w:val="18"/>
                <w:lang w:val="es-ES"/>
              </w:rPr>
            </w:pPr>
            <w:r w:rsidRPr="00253C20">
              <w:rPr>
                <w:rFonts w:eastAsiaTheme="minorEastAsia"/>
                <w:sz w:val="18"/>
                <w:szCs w:val="18"/>
                <w:lang w:val="es-ES"/>
              </w:rPr>
              <w:t>Tipo de</w:t>
            </w:r>
          </w:p>
          <w:p w:rsidR="003E1419" w:rsidRPr="00253C20" w:rsidRDefault="003E1419">
            <w:pPr>
              <w:ind w:right="193"/>
              <w:jc w:val="right"/>
              <w:rPr>
                <w:rFonts w:eastAsiaTheme="minorEastAsia"/>
                <w:sz w:val="18"/>
                <w:szCs w:val="18"/>
                <w:lang w:val="es-ES"/>
              </w:rPr>
            </w:pPr>
            <w:r w:rsidRPr="00253C20">
              <w:rPr>
                <w:rFonts w:eastAsiaTheme="minorEastAsia"/>
                <w:sz w:val="18"/>
                <w:szCs w:val="18"/>
                <w:lang w:val="es-ES"/>
              </w:rPr>
              <w:t>actividades</w:t>
            </w:r>
          </w:p>
        </w:tc>
        <w:tc>
          <w:tcPr>
            <w:tcW w:w="2635" w:type="dxa"/>
            <w:tcBorders>
              <w:top w:val="single" w:sz="4" w:space="0" w:color="auto"/>
              <w:left w:val="single" w:sz="4" w:space="0" w:color="auto"/>
              <w:bottom w:val="single" w:sz="4" w:space="0" w:color="auto"/>
              <w:right w:val="single" w:sz="4" w:space="0" w:color="auto"/>
            </w:tcBorders>
          </w:tcPr>
          <w:p w:rsidR="003E1419" w:rsidRPr="00253C20" w:rsidRDefault="003E1419">
            <w:pPr>
              <w:ind w:right="836"/>
              <w:jc w:val="right"/>
              <w:rPr>
                <w:rFonts w:eastAsiaTheme="minorEastAsia"/>
                <w:sz w:val="18"/>
                <w:szCs w:val="18"/>
                <w:lang w:val="es-ES"/>
              </w:rPr>
            </w:pPr>
            <w:r w:rsidRPr="00253C20">
              <w:rPr>
                <w:rFonts w:eastAsiaTheme="minorEastAsia"/>
                <w:sz w:val="18"/>
                <w:szCs w:val="18"/>
                <w:lang w:val="es-ES"/>
              </w:rPr>
              <w:t>Descripción</w:t>
            </w:r>
          </w:p>
        </w:tc>
        <w:tc>
          <w:tcPr>
            <w:tcW w:w="3127" w:type="dxa"/>
            <w:tcBorders>
              <w:top w:val="single" w:sz="4" w:space="0" w:color="auto"/>
              <w:left w:val="single" w:sz="4" w:space="0" w:color="auto"/>
              <w:bottom w:val="single" w:sz="4" w:space="0" w:color="auto"/>
              <w:right w:val="nil"/>
            </w:tcBorders>
          </w:tcPr>
          <w:p w:rsidR="003E1419" w:rsidRPr="00253C20" w:rsidRDefault="003E1419">
            <w:pPr>
              <w:ind w:right="1084"/>
              <w:jc w:val="right"/>
              <w:rPr>
                <w:rFonts w:eastAsiaTheme="minorEastAsia"/>
                <w:sz w:val="18"/>
                <w:szCs w:val="18"/>
                <w:lang w:val="es-ES"/>
              </w:rPr>
            </w:pPr>
            <w:r w:rsidRPr="00253C20">
              <w:rPr>
                <w:rFonts w:eastAsiaTheme="minorEastAsia"/>
                <w:sz w:val="18"/>
                <w:szCs w:val="18"/>
                <w:lang w:val="es-ES"/>
              </w:rPr>
              <w:t>Ejemplos</w:t>
            </w:r>
          </w:p>
        </w:tc>
      </w:tr>
      <w:tr w:rsidR="00192182" w:rsidRPr="002B3B76" w:rsidTr="00192182">
        <w:trPr>
          <w:trHeight w:val="1267"/>
          <w:jc w:val="center"/>
        </w:trPr>
        <w:tc>
          <w:tcPr>
            <w:tcW w:w="1438"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pPr>
              <w:ind w:right="193"/>
              <w:jc w:val="right"/>
              <w:rPr>
                <w:rFonts w:eastAsiaTheme="minorEastAsia"/>
                <w:sz w:val="18"/>
                <w:szCs w:val="18"/>
                <w:lang w:val="es-ES"/>
              </w:rPr>
            </w:pPr>
            <w:r w:rsidRPr="00253C20">
              <w:rPr>
                <w:rFonts w:eastAsiaTheme="minorEastAsia"/>
                <w:sz w:val="18"/>
                <w:szCs w:val="18"/>
                <w:lang w:val="es-ES"/>
              </w:rPr>
              <w:t>Actividades de</w:t>
            </w:r>
          </w:p>
          <w:p w:rsidR="00192182" w:rsidRPr="00253C20" w:rsidRDefault="00192182" w:rsidP="0069504C">
            <w:pPr>
              <w:ind w:right="643"/>
              <w:jc w:val="right"/>
              <w:rPr>
                <w:rFonts w:eastAsiaTheme="minorEastAsia"/>
                <w:sz w:val="18"/>
                <w:szCs w:val="18"/>
                <w:lang w:val="es-ES"/>
              </w:rPr>
            </w:pPr>
            <w:r w:rsidRPr="00253C20">
              <w:rPr>
                <w:rFonts w:eastAsiaTheme="minorEastAsia"/>
                <w:sz w:val="18"/>
                <w:szCs w:val="18"/>
                <w:lang w:val="es-ES"/>
              </w:rPr>
              <w:t>apertura</w:t>
            </w:r>
          </w:p>
        </w:tc>
        <w:tc>
          <w:tcPr>
            <w:tcW w:w="2635"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pPr>
              <w:ind w:left="74"/>
              <w:rPr>
                <w:rFonts w:eastAsiaTheme="minorEastAsia"/>
                <w:sz w:val="18"/>
                <w:szCs w:val="18"/>
                <w:lang w:val="es-ES"/>
              </w:rPr>
            </w:pPr>
            <w:r w:rsidRPr="00253C20">
              <w:rPr>
                <w:rFonts w:eastAsiaTheme="minorEastAsia"/>
                <w:sz w:val="18"/>
                <w:szCs w:val="18"/>
                <w:lang w:val="es-ES"/>
              </w:rPr>
              <w:t>Se llevan a cabo al comienzo de</w:t>
            </w:r>
          </w:p>
          <w:p w:rsidR="00192182" w:rsidRPr="00253C20" w:rsidRDefault="00192182">
            <w:pPr>
              <w:ind w:left="74"/>
              <w:rPr>
                <w:rFonts w:eastAsiaTheme="minorEastAsia"/>
                <w:sz w:val="18"/>
                <w:szCs w:val="18"/>
                <w:lang w:val="es-ES"/>
              </w:rPr>
            </w:pPr>
            <w:r w:rsidRPr="00253C20">
              <w:rPr>
                <w:rFonts w:eastAsiaTheme="minorEastAsia"/>
                <w:sz w:val="18"/>
                <w:szCs w:val="18"/>
                <w:lang w:val="es-ES"/>
              </w:rPr>
              <w:t>la clase o sesión de aprendizaje</w:t>
            </w:r>
          </w:p>
          <w:p w:rsidR="00192182" w:rsidRPr="00253C20" w:rsidRDefault="00192182">
            <w:pPr>
              <w:ind w:left="74"/>
              <w:rPr>
                <w:rFonts w:eastAsiaTheme="minorEastAsia"/>
                <w:sz w:val="18"/>
                <w:szCs w:val="18"/>
                <w:lang w:val="es-ES"/>
              </w:rPr>
            </w:pPr>
            <w:r w:rsidRPr="00253C20">
              <w:rPr>
                <w:rFonts w:eastAsiaTheme="minorEastAsia"/>
                <w:sz w:val="18"/>
                <w:szCs w:val="18"/>
                <w:lang w:val="es-ES"/>
              </w:rPr>
              <w:t>con el fin de detectar</w:t>
            </w:r>
          </w:p>
          <w:p w:rsidR="00192182" w:rsidRPr="00253C20" w:rsidRDefault="00192182">
            <w:pPr>
              <w:ind w:left="74"/>
              <w:rPr>
                <w:rFonts w:eastAsiaTheme="minorEastAsia"/>
                <w:sz w:val="18"/>
                <w:szCs w:val="18"/>
                <w:lang w:val="es-ES"/>
              </w:rPr>
            </w:pPr>
            <w:r w:rsidRPr="00253C20">
              <w:rPr>
                <w:rFonts w:eastAsiaTheme="minorEastAsia"/>
                <w:sz w:val="18"/>
                <w:szCs w:val="18"/>
                <w:lang w:val="es-ES"/>
              </w:rPr>
              <w:t>conocimientos previos y motivar</w:t>
            </w:r>
          </w:p>
          <w:p w:rsidR="00192182" w:rsidRPr="00253C20" w:rsidRDefault="00192182" w:rsidP="0069504C">
            <w:pPr>
              <w:ind w:left="74"/>
              <w:rPr>
                <w:rFonts w:eastAsiaTheme="minorEastAsia"/>
                <w:sz w:val="18"/>
                <w:szCs w:val="18"/>
                <w:lang w:val="es-ES"/>
              </w:rPr>
            </w:pPr>
            <w:r w:rsidRPr="00253C20">
              <w:rPr>
                <w:rFonts w:eastAsiaTheme="minorEastAsia"/>
                <w:sz w:val="18"/>
                <w:szCs w:val="18"/>
                <w:lang w:val="es-ES"/>
              </w:rPr>
              <w:t>frente al aprendizaje.</w:t>
            </w:r>
          </w:p>
        </w:tc>
        <w:tc>
          <w:tcPr>
            <w:tcW w:w="3127"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pPr>
              <w:ind w:left="69"/>
              <w:rPr>
                <w:rFonts w:eastAsiaTheme="minorEastAsia"/>
                <w:sz w:val="18"/>
                <w:szCs w:val="18"/>
                <w:lang w:val="es-ES"/>
              </w:rPr>
            </w:pPr>
            <w:r w:rsidRPr="00253C20">
              <w:rPr>
                <w:rFonts w:eastAsiaTheme="minorEastAsia"/>
                <w:sz w:val="18"/>
                <w:szCs w:val="18"/>
                <w:lang w:val="es-ES"/>
              </w:rPr>
              <w:t>-Construcción de la agenda de la sesión_</w:t>
            </w:r>
          </w:p>
          <w:p w:rsidR="00192182" w:rsidRPr="00253C20" w:rsidRDefault="00192182">
            <w:pPr>
              <w:ind w:left="69"/>
              <w:rPr>
                <w:rFonts w:eastAsiaTheme="minorEastAsia"/>
                <w:sz w:val="18"/>
                <w:szCs w:val="18"/>
                <w:lang w:val="es-ES"/>
              </w:rPr>
            </w:pPr>
            <w:r w:rsidRPr="00253C20">
              <w:rPr>
                <w:rFonts w:eastAsiaTheme="minorEastAsia"/>
                <w:sz w:val="18"/>
                <w:szCs w:val="18"/>
                <w:lang w:val="es-ES"/>
              </w:rPr>
              <w:t>-Juego de preguntas.</w:t>
            </w:r>
          </w:p>
          <w:p w:rsidR="00192182" w:rsidRPr="00253C20" w:rsidRDefault="00192182">
            <w:pPr>
              <w:ind w:left="69"/>
              <w:rPr>
                <w:rFonts w:eastAsiaTheme="minorEastAsia"/>
                <w:sz w:val="18"/>
                <w:szCs w:val="18"/>
                <w:lang w:val="es-ES"/>
              </w:rPr>
            </w:pPr>
            <w:r w:rsidRPr="00253C20">
              <w:rPr>
                <w:rFonts w:eastAsiaTheme="minorEastAsia"/>
                <w:sz w:val="18"/>
                <w:szCs w:val="18"/>
                <w:lang w:val="es-ES"/>
              </w:rPr>
              <w:t>-Observación de láminas.</w:t>
            </w:r>
          </w:p>
          <w:p w:rsidR="00192182" w:rsidRPr="00253C20" w:rsidRDefault="00192182">
            <w:pPr>
              <w:ind w:left="69"/>
              <w:rPr>
                <w:rFonts w:eastAsiaTheme="minorEastAsia"/>
                <w:sz w:val="18"/>
                <w:szCs w:val="18"/>
                <w:lang w:val="es-ES"/>
              </w:rPr>
            </w:pPr>
            <w:r w:rsidRPr="00253C20">
              <w:rPr>
                <w:rFonts w:eastAsiaTheme="minorEastAsia"/>
                <w:sz w:val="18"/>
                <w:szCs w:val="18"/>
                <w:lang w:val="es-ES"/>
              </w:rPr>
              <w:t>-Dinámica de integración grupal_</w:t>
            </w:r>
          </w:p>
          <w:p w:rsidR="00192182" w:rsidRPr="00253C20" w:rsidRDefault="00192182">
            <w:pPr>
              <w:ind w:left="69"/>
              <w:rPr>
                <w:rFonts w:eastAsiaTheme="minorEastAsia"/>
                <w:sz w:val="18"/>
                <w:szCs w:val="18"/>
                <w:lang w:val="es-ES"/>
              </w:rPr>
            </w:pPr>
            <w:r w:rsidRPr="00253C20">
              <w:rPr>
                <w:rFonts w:eastAsiaTheme="minorEastAsia"/>
                <w:sz w:val="18"/>
                <w:szCs w:val="18"/>
                <w:lang w:val="es-ES"/>
              </w:rPr>
              <w:t>-Audición de canciones.</w:t>
            </w:r>
          </w:p>
          <w:p w:rsidR="00192182" w:rsidRPr="00253C20" w:rsidRDefault="00192182" w:rsidP="0069504C">
            <w:pPr>
              <w:ind w:left="69"/>
              <w:rPr>
                <w:rFonts w:eastAsiaTheme="minorEastAsia"/>
                <w:sz w:val="18"/>
                <w:szCs w:val="18"/>
                <w:lang w:val="es-ES"/>
              </w:rPr>
            </w:pPr>
            <w:r w:rsidRPr="00253C20">
              <w:rPr>
                <w:rFonts w:eastAsiaTheme="minorEastAsia"/>
                <w:sz w:val="18"/>
                <w:szCs w:val="18"/>
                <w:lang w:val="es-ES"/>
              </w:rPr>
              <w:t>-Lectura de cuentos.</w:t>
            </w:r>
          </w:p>
        </w:tc>
      </w:tr>
      <w:tr w:rsidR="00192182" w:rsidRPr="00253C20" w:rsidTr="00192182">
        <w:trPr>
          <w:trHeight w:val="1267"/>
          <w:jc w:val="center"/>
        </w:trPr>
        <w:tc>
          <w:tcPr>
            <w:tcW w:w="1438"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acta i a es de</w:t>
            </w:r>
          </w:p>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desarrollo y</w:t>
            </w:r>
          </w:p>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aprendizaje</w:t>
            </w:r>
          </w:p>
        </w:tc>
        <w:tc>
          <w:tcPr>
            <w:tcW w:w="2635"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Buscan formar los componentes</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de cada uno de los tres saberes</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de las competencias. Deben</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enfatizar en la funcionalidad del</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aprendizaje.</w:t>
            </w:r>
          </w:p>
        </w:tc>
        <w:tc>
          <w:tcPr>
            <w:tcW w:w="3127"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-Sistematizar y organizar la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información.</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-Construir ensayos.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-Exponer un tema.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-Presentar situaciones que generen un</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desequilibrio entre los saberes previos y</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los nuevos.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-Realizar una práctica de laboratorio.</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-Ejecutar un procedimiento siguiendo</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un video.</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-Realizar una visita a una empresa para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conocer cómo se lleva a cabo un</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proceso profesional.</w:t>
            </w:r>
          </w:p>
        </w:tc>
      </w:tr>
      <w:tr w:rsidR="00192182" w:rsidRPr="00966DAE" w:rsidTr="00192182">
        <w:trPr>
          <w:trHeight w:val="1267"/>
          <w:jc w:val="center"/>
        </w:trPr>
        <w:tc>
          <w:tcPr>
            <w:tcW w:w="1438"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Actividades de</w:t>
            </w:r>
          </w:p>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resumen y de</w:t>
            </w:r>
          </w:p>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síntesis</w:t>
            </w:r>
          </w:p>
        </w:tc>
        <w:tc>
          <w:tcPr>
            <w:tcW w:w="2635"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Buscan sintetizar los aspectos</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centrales abordados durante la</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sesión de aprendizaje. Ayudan a</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afianzar aprendizajes.</w:t>
            </w:r>
          </w:p>
        </w:tc>
        <w:tc>
          <w:tcPr>
            <w:tcW w:w="3127"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-Lectura de una relatoría.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-Síntesis gráfica de los aspectos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centrales trabajados durante la sesión</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empleando un mapa mental.</w:t>
            </w:r>
          </w:p>
        </w:tc>
      </w:tr>
      <w:tr w:rsidR="00192182" w:rsidRPr="00253C20" w:rsidTr="00192182">
        <w:trPr>
          <w:trHeight w:val="1267"/>
          <w:jc w:val="center"/>
        </w:trPr>
        <w:tc>
          <w:tcPr>
            <w:tcW w:w="1438"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Actividades de</w:t>
            </w:r>
          </w:p>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refuerzo</w:t>
            </w:r>
          </w:p>
        </w:tc>
        <w:tc>
          <w:tcPr>
            <w:tcW w:w="2635"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Son actividades complementarias</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 las actividades de desarrollo y</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aprendizaje, o de resumen y de</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síntesis, y se llevan a cabo con</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aquellos estudiantes que tienen</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un ritmo de aprendizaje lento o</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presentan dificultades para</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aprender.</w:t>
            </w:r>
          </w:p>
        </w:tc>
        <w:tc>
          <w:tcPr>
            <w:tcW w:w="3127"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-Análisis de una lectura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complementaria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-Consulta bibliográfica acerca de vacíos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conceptuales.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-Taller escrito para resolver las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dificultades del estudiante.</w:t>
            </w:r>
          </w:p>
        </w:tc>
      </w:tr>
      <w:tr w:rsidR="00192182" w:rsidRPr="002B3B76" w:rsidTr="00192182">
        <w:trPr>
          <w:trHeight w:val="1267"/>
          <w:jc w:val="center"/>
        </w:trPr>
        <w:tc>
          <w:tcPr>
            <w:tcW w:w="1438"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Actividades de</w:t>
            </w:r>
          </w:p>
          <w:p w:rsidR="00192182" w:rsidRPr="00253C20" w:rsidRDefault="00192182" w:rsidP="00192182">
            <w:pPr>
              <w:ind w:right="193"/>
              <w:jc w:val="right"/>
              <w:rPr>
                <w:rFonts w:eastAsiaTheme="minorEastAsia"/>
                <w:sz w:val="18"/>
                <w:szCs w:val="18"/>
                <w:lang w:val="es-ES"/>
              </w:rPr>
            </w:pPr>
            <w:r w:rsidRPr="00253C20">
              <w:rPr>
                <w:rFonts w:eastAsiaTheme="minorEastAsia"/>
                <w:sz w:val="18"/>
                <w:szCs w:val="18"/>
                <w:lang w:val="es-ES"/>
              </w:rPr>
              <w:t>valoración</w:t>
            </w:r>
          </w:p>
        </w:tc>
        <w:tc>
          <w:tcPr>
            <w:tcW w:w="2635"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Buscan determinar los logros en</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el aprendizaje a partir de los</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objetivos iniciales. Así mismo, se</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determina el impacto de las</w:t>
            </w:r>
          </w:p>
          <w:p w:rsidR="00192182" w:rsidRPr="00253C20" w:rsidRDefault="00192182" w:rsidP="00192182">
            <w:pPr>
              <w:ind w:left="74"/>
              <w:rPr>
                <w:rFonts w:eastAsiaTheme="minorEastAsia"/>
                <w:sz w:val="18"/>
                <w:szCs w:val="18"/>
                <w:lang w:val="es-ES"/>
              </w:rPr>
            </w:pPr>
            <w:r w:rsidRPr="00253C20">
              <w:rPr>
                <w:rFonts w:eastAsiaTheme="minorEastAsia"/>
                <w:sz w:val="18"/>
                <w:szCs w:val="18"/>
                <w:lang w:val="es-ES"/>
              </w:rPr>
              <w:t>actividades realizadas.</w:t>
            </w:r>
          </w:p>
        </w:tc>
        <w:tc>
          <w:tcPr>
            <w:tcW w:w="3127" w:type="dxa"/>
            <w:tcBorders>
              <w:top w:val="single" w:sz="4" w:space="0" w:color="auto"/>
              <w:left w:val="single" w:sz="4" w:space="0" w:color="auto"/>
              <w:bottom w:val="single" w:sz="4" w:space="0" w:color="auto"/>
              <w:right w:val="single" w:sz="4" w:space="0" w:color="auto"/>
            </w:tcBorders>
            <w:vAlign w:val="center"/>
          </w:tcPr>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-Satisfacción con el facilitador y la</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realización de actividades.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-Desempeño del estudiante y logros</w:t>
            </w:r>
          </w:p>
          <w:p w:rsidR="00192182" w:rsidRPr="00253C20" w:rsidRDefault="00192182" w:rsidP="00192182">
            <w:pPr>
              <w:ind w:left="69"/>
              <w:rPr>
                <w:rFonts w:eastAsiaTheme="minorEastAsia"/>
                <w:sz w:val="18"/>
                <w:szCs w:val="18"/>
                <w:lang w:val="es-ES"/>
              </w:rPr>
            </w:pPr>
            <w:r w:rsidRPr="00253C20">
              <w:rPr>
                <w:rFonts w:eastAsiaTheme="minorEastAsia"/>
                <w:sz w:val="18"/>
                <w:szCs w:val="18"/>
                <w:lang w:val="es-ES"/>
              </w:rPr>
              <w:t>obtenidos.</w:t>
            </w:r>
          </w:p>
        </w:tc>
      </w:tr>
    </w:tbl>
    <w:p w:rsidR="003E1419" w:rsidRDefault="003E1419">
      <w:pPr>
        <w:spacing w:after="160" w:line="20" w:lineRule="exact"/>
        <w:jc w:val="center"/>
      </w:pPr>
    </w:p>
    <w:p w:rsidR="003E1419" w:rsidRDefault="003E1419" w:rsidP="00192182">
      <w:pPr>
        <w:spacing w:after="736" w:line="20" w:lineRule="exact"/>
        <w:jc w:val="center"/>
        <w:rPr>
          <w:rFonts w:ascii="Garamond" w:hAnsi="Garamond" w:cs="Garamond"/>
          <w:sz w:val="22"/>
          <w:szCs w:val="22"/>
          <w:lang w:val="es-ES"/>
        </w:rPr>
      </w:pPr>
    </w:p>
    <w:sectPr w:rsidR="003E1419" w:rsidSect="001E05B7">
      <w:footerReference w:type="default" r:id="rId10"/>
      <w:pgSz w:w="12240" w:h="15840"/>
      <w:pgMar w:top="1417" w:right="1740" w:bottom="1110"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89" w:rsidRDefault="00D14889" w:rsidP="004B28CB">
      <w:r>
        <w:separator/>
      </w:r>
    </w:p>
  </w:endnote>
  <w:endnote w:type="continuationSeparator" w:id="0">
    <w:p w:rsidR="00D14889" w:rsidRDefault="00D14889" w:rsidP="004B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60" w:rsidRDefault="008F7C16">
    <w:pPr>
      <w:pStyle w:val="Piedepgina"/>
      <w:jc w:val="right"/>
    </w:pPr>
    <w:r>
      <w:fldChar w:fldCharType="begin"/>
    </w:r>
    <w:r>
      <w:instrText xml:space="preserve"> PAGE   \* MERGEFORMAT </w:instrText>
    </w:r>
    <w:r>
      <w:fldChar w:fldCharType="separate"/>
    </w:r>
    <w:r>
      <w:rPr>
        <w:noProof/>
      </w:rPr>
      <w:t>1</w:t>
    </w:r>
    <w:r>
      <w:rPr>
        <w:noProof/>
      </w:rPr>
      <w:fldChar w:fldCharType="end"/>
    </w:r>
  </w:p>
  <w:p w:rsidR="002F7E60" w:rsidRDefault="002F7E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89" w:rsidRDefault="00D14889" w:rsidP="004B28CB">
      <w:r>
        <w:separator/>
      </w:r>
    </w:p>
  </w:footnote>
  <w:footnote w:type="continuationSeparator" w:id="0">
    <w:p w:rsidR="00D14889" w:rsidRDefault="00D14889" w:rsidP="004B2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FE5F"/>
    <w:multiLevelType w:val="singleLevel"/>
    <w:tmpl w:val="6E1DFCF1"/>
    <w:lvl w:ilvl="0">
      <w:start w:val="1"/>
      <w:numFmt w:val="decimal"/>
      <w:lvlText w:val="%1."/>
      <w:lvlJc w:val="left"/>
      <w:pPr>
        <w:tabs>
          <w:tab w:val="num" w:pos="288"/>
        </w:tabs>
        <w:ind w:left="432" w:hanging="288"/>
      </w:pPr>
      <w:rPr>
        <w:snapToGrid/>
        <w:sz w:val="20"/>
        <w:szCs w:val="20"/>
      </w:rPr>
    </w:lvl>
  </w:abstractNum>
  <w:abstractNum w:abstractNumId="1">
    <w:nsid w:val="0360B818"/>
    <w:multiLevelType w:val="singleLevel"/>
    <w:tmpl w:val="47EB73A4"/>
    <w:lvl w:ilvl="0">
      <w:start w:val="4"/>
      <w:numFmt w:val="decimal"/>
      <w:lvlText w:val="%1."/>
      <w:lvlJc w:val="left"/>
      <w:pPr>
        <w:tabs>
          <w:tab w:val="num" w:pos="288"/>
        </w:tabs>
        <w:ind w:left="504" w:hanging="288"/>
      </w:pPr>
      <w:rPr>
        <w:snapToGrid/>
        <w:sz w:val="20"/>
        <w:szCs w:val="20"/>
      </w:rPr>
    </w:lvl>
  </w:abstractNum>
  <w:abstractNum w:abstractNumId="2">
    <w:nsid w:val="053A3691"/>
    <w:multiLevelType w:val="singleLevel"/>
    <w:tmpl w:val="71F804BD"/>
    <w:lvl w:ilvl="0">
      <w:start w:val="2"/>
      <w:numFmt w:val="decimal"/>
      <w:lvlText w:val="%1."/>
      <w:lvlJc w:val="left"/>
      <w:pPr>
        <w:tabs>
          <w:tab w:val="num" w:pos="360"/>
        </w:tabs>
        <w:ind w:left="576" w:hanging="360"/>
      </w:pPr>
      <w:rPr>
        <w:i/>
        <w:iCs/>
        <w:snapToGrid/>
        <w:sz w:val="22"/>
        <w:szCs w:val="22"/>
      </w:rPr>
    </w:lvl>
  </w:abstractNum>
  <w:num w:numId="1">
    <w:abstractNumId w:val="2"/>
  </w:num>
  <w:num w:numId="2">
    <w:abstractNumId w:val="0"/>
  </w:num>
  <w:num w:numId="3">
    <w:abstractNumId w:val="1"/>
  </w:num>
  <w:num w:numId="4">
    <w:abstractNumId w:val="1"/>
    <w:lvlOverride w:ilvl="0">
      <w:lvl w:ilvl="0">
        <w:numFmt w:val="decimal"/>
        <w:lvlText w:val="%1."/>
        <w:lvlJc w:val="left"/>
        <w:pPr>
          <w:tabs>
            <w:tab w:val="num" w:pos="360"/>
          </w:tabs>
          <w:ind w:left="576" w:hanging="360"/>
        </w:pPr>
        <w:rPr>
          <w:snapToGrid/>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CE"/>
    <w:rsid w:val="00082C8A"/>
    <w:rsid w:val="000C60F4"/>
    <w:rsid w:val="001143CE"/>
    <w:rsid w:val="00192182"/>
    <w:rsid w:val="001E05B7"/>
    <w:rsid w:val="0020247A"/>
    <w:rsid w:val="00253C20"/>
    <w:rsid w:val="002559A5"/>
    <w:rsid w:val="00257BDB"/>
    <w:rsid w:val="00261C43"/>
    <w:rsid w:val="00297DD3"/>
    <w:rsid w:val="002B3B76"/>
    <w:rsid w:val="002F7E60"/>
    <w:rsid w:val="003E1419"/>
    <w:rsid w:val="004038FC"/>
    <w:rsid w:val="004B28CB"/>
    <w:rsid w:val="0069504C"/>
    <w:rsid w:val="00745751"/>
    <w:rsid w:val="00775569"/>
    <w:rsid w:val="008F7C16"/>
    <w:rsid w:val="00966DAE"/>
    <w:rsid w:val="009F0AEB"/>
    <w:rsid w:val="00A53FD7"/>
    <w:rsid w:val="00AB7FBF"/>
    <w:rsid w:val="00C060F6"/>
    <w:rsid w:val="00C15D8E"/>
    <w:rsid w:val="00C33664"/>
    <w:rsid w:val="00C96A44"/>
    <w:rsid w:val="00CA05DA"/>
    <w:rsid w:val="00D14889"/>
    <w:rsid w:val="00D403CB"/>
    <w:rsid w:val="00D51EF5"/>
    <w:rsid w:val="00E234D7"/>
    <w:rsid w:val="00F2531B"/>
    <w:rsid w:val="00F25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B7"/>
    <w:pPr>
      <w:widowControl w:val="0"/>
      <w:autoSpaceDE w:val="0"/>
      <w:autoSpaceDN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B28CB"/>
    <w:pPr>
      <w:tabs>
        <w:tab w:val="center" w:pos="4419"/>
        <w:tab w:val="right" w:pos="8838"/>
      </w:tabs>
    </w:pPr>
  </w:style>
  <w:style w:type="character" w:customStyle="1" w:styleId="EncabezadoCar">
    <w:name w:val="Encabezado Car"/>
    <w:basedOn w:val="Fuentedeprrafopredeter"/>
    <w:link w:val="Encabezado"/>
    <w:uiPriority w:val="99"/>
    <w:semiHidden/>
    <w:rsid w:val="004B28CB"/>
    <w:rPr>
      <w:rFonts w:ascii="Times New Roman" w:hAnsi="Times New Roman"/>
      <w:sz w:val="24"/>
      <w:szCs w:val="24"/>
      <w:lang w:val="en-US"/>
    </w:rPr>
  </w:style>
  <w:style w:type="paragraph" w:styleId="Piedepgina">
    <w:name w:val="footer"/>
    <w:basedOn w:val="Normal"/>
    <w:link w:val="PiedepginaCar"/>
    <w:uiPriority w:val="99"/>
    <w:unhideWhenUsed/>
    <w:rsid w:val="004B28CB"/>
    <w:pPr>
      <w:tabs>
        <w:tab w:val="center" w:pos="4419"/>
        <w:tab w:val="right" w:pos="8838"/>
      </w:tabs>
    </w:pPr>
  </w:style>
  <w:style w:type="character" w:customStyle="1" w:styleId="PiedepginaCar">
    <w:name w:val="Pie de página Car"/>
    <w:basedOn w:val="Fuentedeprrafopredeter"/>
    <w:link w:val="Piedepgina"/>
    <w:uiPriority w:val="99"/>
    <w:rsid w:val="004B28CB"/>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B7"/>
    <w:pPr>
      <w:widowControl w:val="0"/>
      <w:autoSpaceDE w:val="0"/>
      <w:autoSpaceDN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B28CB"/>
    <w:pPr>
      <w:tabs>
        <w:tab w:val="center" w:pos="4419"/>
        <w:tab w:val="right" w:pos="8838"/>
      </w:tabs>
    </w:pPr>
  </w:style>
  <w:style w:type="character" w:customStyle="1" w:styleId="EncabezadoCar">
    <w:name w:val="Encabezado Car"/>
    <w:basedOn w:val="Fuentedeprrafopredeter"/>
    <w:link w:val="Encabezado"/>
    <w:uiPriority w:val="99"/>
    <w:semiHidden/>
    <w:rsid w:val="004B28CB"/>
    <w:rPr>
      <w:rFonts w:ascii="Times New Roman" w:hAnsi="Times New Roman"/>
      <w:sz w:val="24"/>
      <w:szCs w:val="24"/>
      <w:lang w:val="en-US"/>
    </w:rPr>
  </w:style>
  <w:style w:type="paragraph" w:styleId="Piedepgina">
    <w:name w:val="footer"/>
    <w:basedOn w:val="Normal"/>
    <w:link w:val="PiedepginaCar"/>
    <w:uiPriority w:val="99"/>
    <w:unhideWhenUsed/>
    <w:rsid w:val="004B28CB"/>
    <w:pPr>
      <w:tabs>
        <w:tab w:val="center" w:pos="4419"/>
        <w:tab w:val="right" w:pos="8838"/>
      </w:tabs>
    </w:pPr>
  </w:style>
  <w:style w:type="character" w:customStyle="1" w:styleId="PiedepginaCar">
    <w:name w:val="Pie de página Car"/>
    <w:basedOn w:val="Fuentedeprrafopredeter"/>
    <w:link w:val="Piedepgina"/>
    <w:uiPriority w:val="99"/>
    <w:rsid w:val="004B28CB"/>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tivaci&#243;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97D2-318A-4925-913B-F8506CCC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6546</Words>
  <Characters>36005</Characters>
  <Application>Microsoft Office Word</Application>
  <DocSecurity>4</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Telmex1</cp:lastModifiedBy>
  <cp:revision>2</cp:revision>
  <cp:lastPrinted>2009-01-12T12:08:00Z</cp:lastPrinted>
  <dcterms:created xsi:type="dcterms:W3CDTF">2015-07-14T01:36:00Z</dcterms:created>
  <dcterms:modified xsi:type="dcterms:W3CDTF">2015-07-14T01:36:00Z</dcterms:modified>
</cp:coreProperties>
</file>